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F" w:rsidRPr="00590DE0" w:rsidRDefault="00C35F5F" w:rsidP="00C35F5F">
      <w:pPr>
        <w:jc w:val="both"/>
        <w:rPr>
          <w:rFonts w:asciiTheme="majorHAnsi" w:hAnsiTheme="majorHAnsi"/>
          <w:b/>
          <w:sz w:val="24"/>
          <w:szCs w:val="24"/>
        </w:rPr>
      </w:pPr>
      <w:r w:rsidRPr="00590DE0">
        <w:rPr>
          <w:rFonts w:asciiTheme="majorHAnsi" w:hAnsiTheme="majorHAnsi"/>
          <w:b/>
          <w:sz w:val="24"/>
          <w:szCs w:val="24"/>
        </w:rPr>
        <w:t xml:space="preserve">NMR Metabolomics Methods for </w:t>
      </w:r>
      <w:r w:rsidR="00281851">
        <w:rPr>
          <w:rFonts w:asciiTheme="majorHAnsi" w:hAnsiTheme="majorHAnsi"/>
          <w:b/>
          <w:sz w:val="24"/>
          <w:szCs w:val="24"/>
        </w:rPr>
        <w:t xml:space="preserve">Cord Blood PAH </w:t>
      </w:r>
      <w:r w:rsidR="00917F7D">
        <w:rPr>
          <w:rFonts w:asciiTheme="majorHAnsi" w:hAnsiTheme="majorHAnsi"/>
          <w:b/>
          <w:sz w:val="24"/>
          <w:szCs w:val="24"/>
        </w:rPr>
        <w:t xml:space="preserve">Plasma Samples </w:t>
      </w:r>
    </w:p>
    <w:p w:rsidR="00C35F5F" w:rsidRDefault="00AE7E28" w:rsidP="00C35F5F">
      <w:pPr>
        <w:jc w:val="both"/>
        <w:rPr>
          <w:rFonts w:asciiTheme="majorHAnsi" w:eastAsia="Times New Roman" w:hAnsiTheme="majorHAnsi" w:cs="Helvetica"/>
          <w:color w:val="000000"/>
          <w:sz w:val="24"/>
          <w:szCs w:val="24"/>
        </w:rPr>
      </w:pPr>
      <w:r>
        <w:rPr>
          <w:rFonts w:asciiTheme="majorHAnsi" w:hAnsiTheme="majorHAnsi" w:cs="Arial"/>
          <w:sz w:val="24"/>
          <w:szCs w:val="24"/>
        </w:rPr>
        <w:t>Aliquots of p</w:t>
      </w:r>
      <w:r w:rsidR="00917F7D">
        <w:rPr>
          <w:rFonts w:asciiTheme="majorHAnsi" w:hAnsiTheme="majorHAnsi" w:cs="Arial"/>
          <w:sz w:val="24"/>
          <w:szCs w:val="24"/>
        </w:rPr>
        <w:t>lasma sample</w:t>
      </w:r>
      <w:r>
        <w:rPr>
          <w:rFonts w:asciiTheme="majorHAnsi" w:hAnsiTheme="majorHAnsi" w:cs="Arial"/>
          <w:sz w:val="24"/>
          <w:szCs w:val="24"/>
        </w:rPr>
        <w:t>s (180 µL)</w:t>
      </w:r>
      <w:r w:rsidR="00917F7D">
        <w:rPr>
          <w:rFonts w:asciiTheme="majorHAnsi" w:hAnsiTheme="majorHAnsi" w:cs="Arial"/>
          <w:sz w:val="24"/>
          <w:szCs w:val="24"/>
        </w:rPr>
        <w:t xml:space="preserve"> w</w:t>
      </w:r>
      <w:r>
        <w:rPr>
          <w:rFonts w:asciiTheme="majorHAnsi" w:hAnsiTheme="majorHAnsi" w:cs="Arial"/>
          <w:sz w:val="24"/>
          <w:szCs w:val="24"/>
        </w:rPr>
        <w:t>ere</w:t>
      </w:r>
      <w:r w:rsidR="00917F7D">
        <w:rPr>
          <w:rFonts w:asciiTheme="majorHAnsi" w:hAnsiTheme="majorHAnsi" w:cs="Arial"/>
          <w:sz w:val="24"/>
          <w:szCs w:val="24"/>
        </w:rPr>
        <w:t xml:space="preserve"> transferred into labeled tubes for </w:t>
      </w:r>
      <w:r>
        <w:rPr>
          <w:rFonts w:asciiTheme="majorHAnsi" w:hAnsiTheme="majorHAnsi" w:cs="Arial"/>
          <w:sz w:val="24"/>
          <w:szCs w:val="24"/>
        </w:rPr>
        <w:t xml:space="preserve">experimental samples.  </w:t>
      </w:r>
      <w:r w:rsidR="0027107E">
        <w:rPr>
          <w:rFonts w:asciiTheme="majorHAnsi" w:hAnsiTheme="majorHAnsi" w:cs="Arial"/>
          <w:sz w:val="24"/>
          <w:szCs w:val="24"/>
        </w:rPr>
        <w:t>Pooled male, female and combined plasma samples were prepared to serve as external QC samples.  For all samples 20 µL of 10</w:t>
      </w:r>
      <w:r w:rsidR="00954DBC">
        <w:rPr>
          <w:rFonts w:asciiTheme="majorHAnsi" w:hAnsiTheme="majorHAnsi" w:cs="Arial"/>
          <w:sz w:val="24"/>
          <w:szCs w:val="24"/>
        </w:rPr>
        <w:t xml:space="preserve"> </w:t>
      </w:r>
      <w:proofErr w:type="spellStart"/>
      <w:r w:rsidR="00954DBC">
        <w:rPr>
          <w:rFonts w:asciiTheme="majorHAnsi" w:hAnsiTheme="majorHAnsi" w:cs="Arial"/>
          <w:sz w:val="24"/>
          <w:szCs w:val="24"/>
        </w:rPr>
        <w:t>mM</w:t>
      </w:r>
      <w:proofErr w:type="spellEnd"/>
      <w:r w:rsidR="00954DBC">
        <w:rPr>
          <w:rFonts w:asciiTheme="majorHAnsi" w:hAnsiTheme="majorHAnsi" w:cs="Arial"/>
          <w:sz w:val="24"/>
          <w:szCs w:val="24"/>
        </w:rPr>
        <w:t xml:space="preserve"> </w:t>
      </w:r>
      <w:proofErr w:type="spellStart"/>
      <w:r w:rsidR="00954DBC">
        <w:rPr>
          <w:rFonts w:asciiTheme="majorHAnsi" w:hAnsiTheme="majorHAnsi" w:cs="Arial"/>
          <w:sz w:val="24"/>
          <w:szCs w:val="24"/>
        </w:rPr>
        <w:t>f</w:t>
      </w:r>
      <w:r w:rsidR="0027107E">
        <w:rPr>
          <w:rFonts w:asciiTheme="majorHAnsi" w:hAnsiTheme="majorHAnsi" w:cs="Arial"/>
          <w:sz w:val="24"/>
          <w:szCs w:val="24"/>
        </w:rPr>
        <w:t>ormate</w:t>
      </w:r>
      <w:proofErr w:type="spellEnd"/>
      <w:r w:rsidR="0027107E">
        <w:rPr>
          <w:rFonts w:asciiTheme="majorHAnsi" w:hAnsiTheme="majorHAnsi" w:cs="Arial"/>
          <w:sz w:val="24"/>
          <w:szCs w:val="24"/>
        </w:rPr>
        <w:t xml:space="preserve"> solution (chemical shift indicator) in 0.9% saline</w:t>
      </w:r>
      <w:r w:rsidR="00D75DD1">
        <w:rPr>
          <w:rFonts w:asciiTheme="majorHAnsi" w:hAnsiTheme="majorHAnsi" w:cs="Arial"/>
          <w:sz w:val="24"/>
          <w:szCs w:val="24"/>
        </w:rPr>
        <w:t xml:space="preserve"> with 0.02% NaN</w:t>
      </w:r>
      <w:r w:rsidR="00D75DD1" w:rsidRPr="00D75DD1">
        <w:rPr>
          <w:rFonts w:asciiTheme="majorHAnsi" w:hAnsiTheme="majorHAnsi" w:cs="Arial"/>
          <w:sz w:val="24"/>
          <w:szCs w:val="24"/>
          <w:vertAlign w:val="subscript"/>
        </w:rPr>
        <w:t>3</w:t>
      </w:r>
      <w:r w:rsidR="0027107E">
        <w:rPr>
          <w:rFonts w:asciiTheme="majorHAnsi" w:hAnsiTheme="majorHAnsi" w:cs="Arial"/>
          <w:sz w:val="24"/>
          <w:szCs w:val="24"/>
        </w:rPr>
        <w:t xml:space="preserve"> was added to each tube</w:t>
      </w:r>
      <w:r w:rsidR="00954DBC">
        <w:rPr>
          <w:rFonts w:asciiTheme="majorHAnsi" w:hAnsiTheme="majorHAnsi" w:cs="Arial"/>
          <w:sz w:val="24"/>
          <w:szCs w:val="24"/>
        </w:rPr>
        <w:t xml:space="preserve"> and </w:t>
      </w:r>
      <w:r w:rsidR="0027107E">
        <w:rPr>
          <w:rFonts w:asciiTheme="majorHAnsi" w:hAnsiTheme="majorHAnsi" w:cs="Arial"/>
          <w:sz w:val="24"/>
          <w:szCs w:val="24"/>
        </w:rPr>
        <w:t xml:space="preserve">were </w:t>
      </w:r>
      <w:proofErr w:type="spellStart"/>
      <w:r w:rsidR="0027107E">
        <w:rPr>
          <w:rFonts w:asciiTheme="majorHAnsi" w:hAnsiTheme="majorHAnsi" w:cs="Arial"/>
          <w:sz w:val="24"/>
          <w:szCs w:val="24"/>
        </w:rPr>
        <w:t>vortexed</w:t>
      </w:r>
      <w:proofErr w:type="spellEnd"/>
      <w:r w:rsidR="0027107E">
        <w:rPr>
          <w:rFonts w:asciiTheme="majorHAnsi" w:hAnsiTheme="majorHAnsi" w:cs="Arial"/>
          <w:sz w:val="24"/>
          <w:szCs w:val="24"/>
        </w:rPr>
        <w:t xml:space="preserve"> for 30 sec</w:t>
      </w:r>
      <w:r w:rsidR="001C0B7F">
        <w:rPr>
          <w:rFonts w:asciiTheme="majorHAnsi" w:hAnsiTheme="majorHAnsi" w:cs="Arial"/>
          <w:sz w:val="24"/>
          <w:szCs w:val="24"/>
        </w:rPr>
        <w:t xml:space="preserve"> </w:t>
      </w:r>
      <w:r w:rsidR="001C0B7F">
        <w:rPr>
          <w:rFonts w:asciiTheme="majorHAnsi" w:eastAsia="Times New Roman" w:hAnsiTheme="majorHAnsi" w:cs="Helvetica"/>
          <w:color w:val="000000"/>
          <w:sz w:val="24"/>
          <w:szCs w:val="24"/>
        </w:rPr>
        <w:t>and c</w:t>
      </w:r>
      <w:r w:rsidR="001C0B7F" w:rsidRPr="00DE1FB1">
        <w:rPr>
          <w:rFonts w:asciiTheme="majorHAnsi" w:eastAsia="Times New Roman" w:hAnsiTheme="majorHAnsi" w:cs="Helvetica"/>
          <w:color w:val="000000"/>
          <w:sz w:val="24"/>
          <w:szCs w:val="24"/>
        </w:rPr>
        <w:t xml:space="preserve">entrifuged at 12000 </w:t>
      </w:r>
      <w:proofErr w:type="spellStart"/>
      <w:r w:rsidR="001C0B7F" w:rsidRPr="00DE1FB1">
        <w:rPr>
          <w:rFonts w:asciiTheme="majorHAnsi" w:eastAsia="Times New Roman" w:hAnsiTheme="majorHAnsi" w:cs="Helvetica"/>
          <w:color w:val="000000"/>
          <w:sz w:val="24"/>
          <w:szCs w:val="24"/>
        </w:rPr>
        <w:t>rcf</w:t>
      </w:r>
      <w:proofErr w:type="spellEnd"/>
      <w:r w:rsidR="001C0B7F" w:rsidRPr="00DE1FB1">
        <w:rPr>
          <w:rFonts w:asciiTheme="majorHAnsi" w:eastAsia="Times New Roman" w:hAnsiTheme="majorHAnsi" w:cs="Helvetica"/>
          <w:color w:val="000000"/>
          <w:sz w:val="24"/>
          <w:szCs w:val="24"/>
        </w:rPr>
        <w:t xml:space="preserve"> for 5</w:t>
      </w:r>
      <w:r w:rsidR="001C0B7F">
        <w:rPr>
          <w:rFonts w:asciiTheme="majorHAnsi" w:eastAsia="Times New Roman" w:hAnsiTheme="majorHAnsi" w:cs="Helvetica"/>
          <w:color w:val="000000"/>
          <w:sz w:val="24"/>
          <w:szCs w:val="24"/>
        </w:rPr>
        <w:t xml:space="preserve"> </w:t>
      </w:r>
      <w:r w:rsidR="001C0B7F" w:rsidRPr="00DE1FB1">
        <w:rPr>
          <w:rFonts w:asciiTheme="majorHAnsi" w:eastAsia="Times New Roman" w:hAnsiTheme="majorHAnsi" w:cs="Helvetica"/>
          <w:color w:val="000000"/>
          <w:sz w:val="24"/>
          <w:szCs w:val="24"/>
        </w:rPr>
        <w:t>min</w:t>
      </w:r>
      <w:r w:rsidR="0027107E">
        <w:rPr>
          <w:rFonts w:asciiTheme="majorHAnsi" w:hAnsiTheme="majorHAnsi" w:cs="Arial"/>
          <w:sz w:val="24"/>
          <w:szCs w:val="24"/>
        </w:rPr>
        <w:t xml:space="preserve">. </w:t>
      </w:r>
      <w:r w:rsidR="00C35F5F">
        <w:rPr>
          <w:rFonts w:asciiTheme="majorHAnsi" w:eastAsia="Times New Roman" w:hAnsiTheme="majorHAnsi" w:cs="Helvetica"/>
          <w:color w:val="000000"/>
          <w:sz w:val="24"/>
          <w:szCs w:val="24"/>
        </w:rPr>
        <w:t>A</w:t>
      </w:r>
      <w:r w:rsidR="00C35F5F" w:rsidRPr="00DE1FB1">
        <w:rPr>
          <w:rFonts w:asciiTheme="majorHAnsi" w:eastAsia="Times New Roman" w:hAnsiTheme="majorHAnsi" w:cs="Helvetica"/>
          <w:color w:val="000000"/>
          <w:sz w:val="24"/>
          <w:szCs w:val="24"/>
        </w:rPr>
        <w:t xml:space="preserve"> </w:t>
      </w:r>
      <w:r w:rsidR="00E85B8A">
        <w:rPr>
          <w:rFonts w:asciiTheme="majorHAnsi" w:eastAsia="Times New Roman" w:hAnsiTheme="majorHAnsi" w:cs="Helvetica"/>
          <w:color w:val="000000"/>
          <w:sz w:val="24"/>
          <w:szCs w:val="24"/>
        </w:rPr>
        <w:t>200</w:t>
      </w:r>
      <w:r w:rsidR="00C35F5F" w:rsidRPr="00DE1FB1">
        <w:rPr>
          <w:rFonts w:asciiTheme="majorHAnsi" w:eastAsia="Times New Roman" w:hAnsiTheme="majorHAnsi" w:cs="Helvetica"/>
          <w:color w:val="000000"/>
          <w:sz w:val="24"/>
          <w:szCs w:val="24"/>
        </w:rPr>
        <w:t xml:space="preserve"> µL </w:t>
      </w:r>
      <w:r w:rsidR="00C35F5F">
        <w:rPr>
          <w:rFonts w:asciiTheme="majorHAnsi" w:eastAsia="Times New Roman" w:hAnsiTheme="majorHAnsi" w:cs="Helvetica"/>
          <w:color w:val="000000"/>
          <w:sz w:val="24"/>
          <w:szCs w:val="24"/>
        </w:rPr>
        <w:t xml:space="preserve">aliquot </w:t>
      </w:r>
      <w:r w:rsidR="00C35F5F" w:rsidRPr="00DE1FB1">
        <w:rPr>
          <w:rFonts w:asciiTheme="majorHAnsi" w:eastAsia="Times New Roman" w:hAnsiTheme="majorHAnsi" w:cs="Helvetica"/>
          <w:color w:val="000000"/>
          <w:sz w:val="24"/>
          <w:szCs w:val="24"/>
        </w:rPr>
        <w:t>of the su</w:t>
      </w:r>
      <w:r w:rsidR="00094C09">
        <w:rPr>
          <w:rFonts w:asciiTheme="majorHAnsi" w:eastAsia="Times New Roman" w:hAnsiTheme="majorHAnsi" w:cs="Helvetica"/>
          <w:color w:val="000000"/>
          <w:sz w:val="24"/>
          <w:szCs w:val="24"/>
        </w:rPr>
        <w:t>pernatant was transferred into 3</w:t>
      </w:r>
      <w:r w:rsidR="00D75DD1">
        <w:rPr>
          <w:rFonts w:asciiTheme="majorHAnsi" w:eastAsia="Times New Roman" w:hAnsiTheme="majorHAnsi" w:cs="Helvetica"/>
          <w:color w:val="000000"/>
          <w:sz w:val="24"/>
          <w:szCs w:val="24"/>
        </w:rPr>
        <w:t xml:space="preserve"> </w:t>
      </w:r>
      <w:r w:rsidR="00C35F5F" w:rsidRPr="00DE1FB1">
        <w:rPr>
          <w:rFonts w:asciiTheme="majorHAnsi" w:eastAsia="Times New Roman" w:hAnsiTheme="majorHAnsi" w:cs="Helvetica"/>
          <w:color w:val="000000"/>
          <w:sz w:val="24"/>
          <w:szCs w:val="24"/>
        </w:rPr>
        <w:t xml:space="preserve">mm NMR </w:t>
      </w:r>
      <w:r w:rsidR="00C35F5F">
        <w:rPr>
          <w:rFonts w:asciiTheme="majorHAnsi" w:eastAsia="Times New Roman" w:hAnsiTheme="majorHAnsi" w:cs="Helvetica"/>
          <w:color w:val="000000"/>
          <w:sz w:val="24"/>
          <w:szCs w:val="24"/>
        </w:rPr>
        <w:t>tubes (</w:t>
      </w:r>
      <w:proofErr w:type="spellStart"/>
      <w:r w:rsidR="00C35F5F">
        <w:rPr>
          <w:rFonts w:asciiTheme="majorHAnsi" w:eastAsia="Times New Roman" w:hAnsiTheme="majorHAnsi" w:cs="Helvetica"/>
          <w:color w:val="000000"/>
          <w:sz w:val="24"/>
          <w:szCs w:val="24"/>
        </w:rPr>
        <w:t>Bruker-Biospin</w:t>
      </w:r>
      <w:proofErr w:type="spellEnd"/>
      <w:r w:rsidR="00C35F5F">
        <w:rPr>
          <w:rFonts w:asciiTheme="majorHAnsi" w:eastAsia="Times New Roman" w:hAnsiTheme="majorHAnsi" w:cs="Helvetica"/>
          <w:color w:val="000000"/>
          <w:sz w:val="24"/>
          <w:szCs w:val="24"/>
        </w:rPr>
        <w:t xml:space="preserve">, </w:t>
      </w:r>
      <w:r w:rsidR="00AF446D">
        <w:rPr>
          <w:rFonts w:asciiTheme="majorHAnsi" w:eastAsia="Times New Roman" w:hAnsiTheme="majorHAnsi" w:cs="Helvetica"/>
          <w:color w:val="000000"/>
          <w:sz w:val="24"/>
          <w:szCs w:val="24"/>
        </w:rPr>
        <w:t>Switzerland</w:t>
      </w:r>
      <w:r w:rsidR="00C35F5F">
        <w:rPr>
          <w:rFonts w:asciiTheme="majorHAnsi" w:eastAsia="Times New Roman" w:hAnsiTheme="majorHAnsi" w:cs="Helvetica"/>
          <w:color w:val="000000"/>
          <w:sz w:val="24"/>
          <w:szCs w:val="24"/>
        </w:rPr>
        <w:t xml:space="preserve">), </w:t>
      </w:r>
      <w:r w:rsidR="00C35F5F" w:rsidRPr="0014363C">
        <w:rPr>
          <w:rFonts w:asciiTheme="majorHAnsi" w:eastAsia="Times New Roman" w:hAnsiTheme="majorHAnsi" w:cs="Helvetica"/>
          <w:color w:val="000000"/>
          <w:sz w:val="24"/>
          <w:szCs w:val="24"/>
        </w:rPr>
        <w:t>which were kept on ice until data acquisition.</w:t>
      </w:r>
    </w:p>
    <w:p w:rsidR="00356D51" w:rsidRPr="00356D51" w:rsidRDefault="00C35F5F" w:rsidP="00356D51">
      <w:pPr>
        <w:rPr>
          <w:rFonts w:asciiTheme="majorHAnsi" w:eastAsia="Times New Roman" w:hAnsiTheme="majorHAnsi" w:cs="Helvetica"/>
          <w:color w:val="000000"/>
          <w:sz w:val="24"/>
          <w:szCs w:val="24"/>
        </w:rPr>
      </w:pPr>
      <w:r w:rsidRPr="00356D51">
        <w:rPr>
          <w:rFonts w:asciiTheme="majorHAnsi" w:eastAsia="Times New Roman" w:hAnsiTheme="majorHAnsi" w:cs="Helvetica"/>
          <w:color w:val="000000"/>
          <w:sz w:val="24"/>
          <w:szCs w:val="24"/>
          <w:vertAlign w:val="superscript"/>
        </w:rPr>
        <w:t>1</w:t>
      </w:r>
      <w:r w:rsidRPr="00356D51">
        <w:rPr>
          <w:rFonts w:asciiTheme="majorHAnsi" w:eastAsia="Times New Roman" w:hAnsiTheme="majorHAnsi" w:cs="Helvetica"/>
          <w:color w:val="000000"/>
          <w:sz w:val="24"/>
          <w:szCs w:val="24"/>
        </w:rPr>
        <w:t xml:space="preserve">H NMR spectra of </w:t>
      </w:r>
      <w:r w:rsidR="00D75DD1" w:rsidRPr="00356D51">
        <w:rPr>
          <w:rFonts w:asciiTheme="majorHAnsi" w:eastAsia="Times New Roman" w:hAnsiTheme="majorHAnsi" w:cs="Helvetica"/>
          <w:color w:val="000000"/>
          <w:sz w:val="24"/>
          <w:szCs w:val="24"/>
        </w:rPr>
        <w:t>plasma</w:t>
      </w:r>
      <w:r w:rsidRPr="00356D51">
        <w:rPr>
          <w:rFonts w:asciiTheme="majorHAnsi" w:eastAsia="Times New Roman" w:hAnsiTheme="majorHAnsi" w:cs="Helvetica"/>
          <w:color w:val="000000"/>
          <w:sz w:val="24"/>
          <w:szCs w:val="24"/>
        </w:rPr>
        <w:t xml:space="preserve"> samples were acquired on a </w:t>
      </w:r>
      <w:proofErr w:type="spellStart"/>
      <w:r w:rsidRPr="00356D51">
        <w:rPr>
          <w:rFonts w:asciiTheme="majorHAnsi" w:eastAsia="Times New Roman" w:hAnsiTheme="majorHAnsi" w:cs="Helvetica"/>
          <w:color w:val="000000"/>
          <w:sz w:val="24"/>
          <w:szCs w:val="24"/>
        </w:rPr>
        <w:t>Bruker</w:t>
      </w:r>
      <w:proofErr w:type="spellEnd"/>
      <w:r w:rsidRPr="00356D51">
        <w:rPr>
          <w:rFonts w:asciiTheme="majorHAnsi" w:eastAsia="Times New Roman" w:hAnsiTheme="majorHAnsi" w:cs="Helvetica"/>
          <w:color w:val="000000"/>
          <w:sz w:val="24"/>
          <w:szCs w:val="24"/>
        </w:rPr>
        <w:t xml:space="preserve"> </w:t>
      </w:r>
      <w:proofErr w:type="spellStart"/>
      <w:r w:rsidRPr="00356D51">
        <w:rPr>
          <w:rFonts w:asciiTheme="majorHAnsi" w:eastAsia="Times New Roman" w:hAnsiTheme="majorHAnsi" w:cs="Helvetica"/>
          <w:color w:val="000000"/>
          <w:sz w:val="24"/>
          <w:szCs w:val="24"/>
        </w:rPr>
        <w:t>Avance</w:t>
      </w:r>
      <w:proofErr w:type="spellEnd"/>
      <w:r w:rsidR="000B71D8" w:rsidRPr="00356D51">
        <w:rPr>
          <w:rFonts w:asciiTheme="majorHAnsi" w:eastAsia="Times New Roman" w:hAnsiTheme="majorHAnsi" w:cs="Helvetica"/>
          <w:color w:val="000000"/>
          <w:sz w:val="24"/>
          <w:szCs w:val="24"/>
        </w:rPr>
        <w:t xml:space="preserve"> III</w:t>
      </w:r>
      <w:r w:rsidRPr="00356D51">
        <w:rPr>
          <w:rFonts w:asciiTheme="majorHAnsi" w:eastAsia="Times New Roman" w:hAnsiTheme="majorHAnsi" w:cs="Helvetica"/>
          <w:color w:val="000000"/>
          <w:sz w:val="24"/>
          <w:szCs w:val="24"/>
        </w:rPr>
        <w:t xml:space="preserve"> </w:t>
      </w:r>
      <w:r w:rsidR="00D75DD1" w:rsidRPr="00356D51">
        <w:rPr>
          <w:rFonts w:asciiTheme="majorHAnsi" w:eastAsia="Times New Roman" w:hAnsiTheme="majorHAnsi" w:cs="Helvetica"/>
          <w:color w:val="000000"/>
          <w:sz w:val="24"/>
          <w:szCs w:val="24"/>
        </w:rPr>
        <w:t xml:space="preserve">700 </w:t>
      </w:r>
      <w:r w:rsidRPr="00356D51">
        <w:rPr>
          <w:rFonts w:asciiTheme="majorHAnsi" w:eastAsia="Times New Roman" w:hAnsiTheme="majorHAnsi" w:cs="Helvetica"/>
          <w:color w:val="000000"/>
          <w:sz w:val="24"/>
          <w:szCs w:val="24"/>
        </w:rPr>
        <w:t xml:space="preserve">MHz NMR spectrometer </w:t>
      </w:r>
      <w:r w:rsidRPr="00356D51">
        <w:rPr>
          <w:rFonts w:asciiTheme="majorHAnsi" w:hAnsiTheme="majorHAnsi" w:cstheme="majorBidi"/>
          <w:sz w:val="24"/>
          <w:szCs w:val="24"/>
        </w:rPr>
        <w:t xml:space="preserve"> (located at the David H. Murdock Research Institute at Kannapolis, NC, USA) </w:t>
      </w:r>
      <w:r w:rsidRPr="00356D51">
        <w:rPr>
          <w:rFonts w:asciiTheme="majorHAnsi" w:eastAsia="Times New Roman" w:hAnsiTheme="majorHAnsi" w:cs="Helvetica"/>
          <w:color w:val="000000"/>
          <w:sz w:val="24"/>
          <w:szCs w:val="24"/>
        </w:rPr>
        <w:t xml:space="preserve">using a </w:t>
      </w:r>
      <w:r w:rsidR="00D75DD1" w:rsidRPr="00356D51">
        <w:rPr>
          <w:rFonts w:asciiTheme="majorHAnsi" w:eastAsia="Times New Roman" w:hAnsiTheme="majorHAnsi" w:cs="Helvetica"/>
          <w:color w:val="000000"/>
          <w:sz w:val="24"/>
          <w:szCs w:val="24"/>
        </w:rPr>
        <w:t>5</w:t>
      </w:r>
      <w:r w:rsidRPr="00356D51">
        <w:rPr>
          <w:rFonts w:asciiTheme="majorHAnsi" w:eastAsia="Times New Roman" w:hAnsiTheme="majorHAnsi" w:cs="Helvetica"/>
          <w:color w:val="000000"/>
          <w:sz w:val="24"/>
          <w:szCs w:val="24"/>
        </w:rPr>
        <w:t xml:space="preserve"> mm cryogenically cooled ATMA inverse probe and ambient temperature of 25</w:t>
      </w:r>
      <w:r w:rsidRPr="00356D51">
        <w:rPr>
          <w:rFonts w:ascii="Cambria Math" w:eastAsia="Times New Roman" w:hAnsi="Cambria Math" w:cs="Cambria Math"/>
          <w:color w:val="000000"/>
          <w:sz w:val="24"/>
          <w:szCs w:val="24"/>
        </w:rPr>
        <w:t>℃</w:t>
      </w:r>
      <w:r w:rsidRPr="00356D51">
        <w:rPr>
          <w:rFonts w:asciiTheme="majorHAnsi" w:eastAsia="Times New Roman" w:hAnsiTheme="majorHAnsi" w:cs="Helvetica"/>
          <w:color w:val="000000"/>
          <w:sz w:val="24"/>
          <w:szCs w:val="24"/>
        </w:rPr>
        <w:t xml:space="preserve">. </w:t>
      </w:r>
      <w:r w:rsidR="00356D51" w:rsidRPr="00356D51">
        <w:rPr>
          <w:rFonts w:asciiTheme="majorHAnsi" w:eastAsia="Times New Roman" w:hAnsiTheme="majorHAnsi" w:cs="Helvetica"/>
          <w:color w:val="000000"/>
          <w:sz w:val="24"/>
          <w:szCs w:val="24"/>
        </w:rPr>
        <w:t xml:space="preserve">A CPMG pulse sequence with </w:t>
      </w:r>
      <w:proofErr w:type="spellStart"/>
      <w:r w:rsidR="00356D51" w:rsidRPr="00356D51">
        <w:rPr>
          <w:rFonts w:asciiTheme="majorHAnsi" w:eastAsia="Times New Roman" w:hAnsiTheme="majorHAnsi" w:cs="Helvetica"/>
          <w:color w:val="000000"/>
          <w:sz w:val="24"/>
          <w:szCs w:val="24"/>
        </w:rPr>
        <w:t>presaturation</w:t>
      </w:r>
      <w:proofErr w:type="spellEnd"/>
      <w:r w:rsidR="00356D51" w:rsidRPr="00356D51">
        <w:rPr>
          <w:rFonts w:asciiTheme="majorHAnsi" w:eastAsia="Times New Roman" w:hAnsiTheme="majorHAnsi" w:cs="Helvetica"/>
          <w:color w:val="000000"/>
          <w:sz w:val="24"/>
          <w:szCs w:val="24"/>
        </w:rPr>
        <w:t xml:space="preserve"> (cpmgpr1d) was used for data acquisition. For each sample </w:t>
      </w:r>
      <w:r w:rsidR="00BD4FCC">
        <w:rPr>
          <w:rFonts w:asciiTheme="majorHAnsi" w:eastAsia="Times New Roman" w:hAnsiTheme="majorHAnsi" w:cs="Helvetica"/>
          <w:color w:val="000000"/>
          <w:sz w:val="24"/>
          <w:szCs w:val="24"/>
        </w:rPr>
        <w:t>512</w:t>
      </w:r>
      <w:r w:rsidR="00356D51" w:rsidRPr="00356D51">
        <w:rPr>
          <w:rFonts w:asciiTheme="majorHAnsi" w:eastAsia="Times New Roman" w:hAnsiTheme="majorHAnsi" w:cs="Helvetica"/>
          <w:color w:val="000000"/>
          <w:sz w:val="24"/>
          <w:szCs w:val="24"/>
        </w:rPr>
        <w:t xml:space="preserve"> </w:t>
      </w:r>
      <w:r w:rsidR="00BD4FCC">
        <w:rPr>
          <w:rFonts w:asciiTheme="majorHAnsi" w:eastAsia="Times New Roman" w:hAnsiTheme="majorHAnsi" w:cs="Helvetica"/>
          <w:color w:val="000000"/>
          <w:sz w:val="24"/>
          <w:szCs w:val="24"/>
        </w:rPr>
        <w:t>transients were collected into 64</w:t>
      </w:r>
      <w:r w:rsidR="00356D51" w:rsidRPr="00356D51">
        <w:rPr>
          <w:rFonts w:asciiTheme="majorHAnsi" w:eastAsia="Times New Roman" w:hAnsiTheme="majorHAnsi" w:cs="Helvetica"/>
          <w:color w:val="000000"/>
          <w:sz w:val="24"/>
          <w:szCs w:val="24"/>
        </w:rPr>
        <w:t xml:space="preserve">k data points using a spectral width of </w:t>
      </w:r>
      <w:r w:rsidR="00BD4FCC">
        <w:rPr>
          <w:rFonts w:asciiTheme="majorHAnsi" w:eastAsia="Times New Roman" w:hAnsiTheme="majorHAnsi" w:cs="Helvetica"/>
          <w:color w:val="000000"/>
          <w:sz w:val="24"/>
          <w:szCs w:val="24"/>
        </w:rPr>
        <w:t>14.1</w:t>
      </w:r>
      <w:r w:rsidR="00356D51" w:rsidRPr="00356D51">
        <w:rPr>
          <w:rFonts w:asciiTheme="majorHAnsi" w:eastAsia="Times New Roman" w:hAnsiTheme="majorHAnsi" w:cs="Helvetica"/>
          <w:color w:val="000000"/>
          <w:sz w:val="24"/>
          <w:szCs w:val="24"/>
        </w:rPr>
        <w:t xml:space="preserve"> kHz (20.</w:t>
      </w:r>
      <w:r w:rsidR="00BD4FCC">
        <w:rPr>
          <w:rFonts w:asciiTheme="majorHAnsi" w:eastAsia="Times New Roman" w:hAnsiTheme="majorHAnsi" w:cs="Helvetica"/>
          <w:color w:val="000000"/>
          <w:sz w:val="24"/>
          <w:szCs w:val="24"/>
        </w:rPr>
        <w:t>1</w:t>
      </w:r>
      <w:r w:rsidR="00356D51" w:rsidRPr="00356D51">
        <w:rPr>
          <w:rFonts w:asciiTheme="majorHAnsi" w:eastAsia="Times New Roman" w:hAnsiTheme="majorHAnsi" w:cs="Helvetica"/>
          <w:color w:val="000000"/>
          <w:sz w:val="24"/>
          <w:szCs w:val="24"/>
        </w:rPr>
        <w:t xml:space="preserve"> ppm), 2 s relaxation delay, 400 µs fixed echo time, loop for T2 filter (l4)=80, </w:t>
      </w:r>
      <w:r w:rsidR="00BD4FCC">
        <w:rPr>
          <w:rFonts w:asciiTheme="majorHAnsi" w:eastAsia="Times New Roman" w:hAnsiTheme="majorHAnsi" w:cs="Helvetica"/>
          <w:color w:val="000000"/>
          <w:sz w:val="24"/>
          <w:szCs w:val="24"/>
        </w:rPr>
        <w:t>and an acquisition time of 2.324</w:t>
      </w:r>
      <w:r w:rsidR="00356D51" w:rsidRPr="00356D51">
        <w:rPr>
          <w:rFonts w:asciiTheme="majorHAnsi" w:eastAsia="Times New Roman" w:hAnsiTheme="majorHAnsi" w:cs="Helvetica"/>
          <w:color w:val="000000"/>
          <w:sz w:val="24"/>
          <w:szCs w:val="24"/>
        </w:rPr>
        <w:t xml:space="preserve">s per FID. </w:t>
      </w:r>
      <w:r w:rsidR="00356D51" w:rsidRPr="00356D51">
        <w:rPr>
          <w:rFonts w:asciiTheme="majorHAnsi" w:hAnsiTheme="majorHAnsi" w:cstheme="majorBidi"/>
          <w:sz w:val="24"/>
          <w:szCs w:val="24"/>
        </w:rPr>
        <w:t xml:space="preserve">The water resonance was suppressed using resonance irradiation during the relaxation delay. Spectra were zero filled, and Fourier transformed after exponential multiplication with line broadening factor of 0.5. Phase and baseline of the spectra were manually corrected for each spectrum. Spectra were referenced internally to the </w:t>
      </w:r>
      <w:proofErr w:type="spellStart"/>
      <w:r w:rsidR="00433387">
        <w:rPr>
          <w:rFonts w:asciiTheme="majorHAnsi" w:hAnsiTheme="majorHAnsi" w:cstheme="majorBidi"/>
          <w:sz w:val="24"/>
          <w:szCs w:val="24"/>
        </w:rPr>
        <w:t>f</w:t>
      </w:r>
      <w:r w:rsidR="00356D51" w:rsidRPr="00356D51">
        <w:rPr>
          <w:rFonts w:asciiTheme="majorHAnsi" w:hAnsiTheme="majorHAnsi" w:cstheme="majorBidi"/>
          <w:sz w:val="24"/>
          <w:szCs w:val="24"/>
        </w:rPr>
        <w:t>ormate</w:t>
      </w:r>
      <w:proofErr w:type="spellEnd"/>
      <w:r w:rsidR="00356D51" w:rsidRPr="00356D51">
        <w:rPr>
          <w:rFonts w:asciiTheme="majorHAnsi" w:hAnsiTheme="majorHAnsi" w:cstheme="majorBidi"/>
          <w:sz w:val="24"/>
          <w:szCs w:val="24"/>
        </w:rPr>
        <w:t xml:space="preserve"> signal. The quality of each NMR spectrum was assessed for the level of noise and alignment of identified markers. Spectra were assessed for missing data and underwent quali</w:t>
      </w:r>
      <w:bookmarkStart w:id="0" w:name="_GoBack"/>
      <w:r w:rsidR="00356D51" w:rsidRPr="00356D51">
        <w:rPr>
          <w:rFonts w:asciiTheme="majorHAnsi" w:hAnsiTheme="majorHAnsi" w:cstheme="majorBidi"/>
          <w:sz w:val="24"/>
          <w:szCs w:val="24"/>
        </w:rPr>
        <w:t>ty checks.</w:t>
      </w:r>
    </w:p>
    <w:p w:rsidR="00C35F5F" w:rsidRPr="00D95310" w:rsidRDefault="00C35F5F" w:rsidP="00C35F5F">
      <w:pPr>
        <w:jc w:val="both"/>
        <w:rPr>
          <w:rFonts w:ascii="Cambria" w:hAnsi="Cambria" w:cstheme="majorBidi"/>
          <w:sz w:val="24"/>
          <w:szCs w:val="24"/>
        </w:rPr>
      </w:pPr>
      <w:r w:rsidRPr="0035015E">
        <w:rPr>
          <w:rFonts w:asciiTheme="majorHAnsi" w:eastAsia="Times New Roman" w:hAnsiTheme="majorHAnsi" w:cs="Helvetica"/>
          <w:color w:val="000000"/>
          <w:sz w:val="24"/>
          <w:szCs w:val="24"/>
        </w:rPr>
        <w:t xml:space="preserve">NMR spectra were processed using </w:t>
      </w:r>
      <w:r w:rsidR="00356D51">
        <w:rPr>
          <w:rFonts w:asciiTheme="majorHAnsi" w:eastAsia="Times New Roman" w:hAnsiTheme="majorHAnsi" w:cs="Helvetica"/>
          <w:color w:val="000000"/>
          <w:sz w:val="24"/>
          <w:szCs w:val="24"/>
        </w:rPr>
        <w:t xml:space="preserve">ACD </w:t>
      </w:r>
      <w:bookmarkEnd w:id="0"/>
      <w:r w:rsidR="00356D51">
        <w:rPr>
          <w:rFonts w:asciiTheme="majorHAnsi" w:eastAsia="Times New Roman" w:hAnsiTheme="majorHAnsi" w:cs="Helvetica"/>
          <w:color w:val="000000"/>
          <w:sz w:val="24"/>
          <w:szCs w:val="24"/>
        </w:rPr>
        <w:t>1D NMR Processor 12.0 (ACD Labs, Toronto, CA)</w:t>
      </w:r>
      <w:r w:rsidRPr="0035015E">
        <w:rPr>
          <w:rFonts w:asciiTheme="majorHAnsi" w:eastAsia="Times New Roman" w:hAnsiTheme="majorHAnsi" w:cs="Helvetica"/>
          <w:color w:val="000000"/>
          <w:sz w:val="24"/>
          <w:szCs w:val="24"/>
        </w:rPr>
        <w:t xml:space="preserve">.  </w:t>
      </w:r>
      <w:r w:rsidRPr="0035015E">
        <w:rPr>
          <w:rFonts w:asciiTheme="majorHAnsi" w:hAnsiTheme="majorHAnsi" w:cstheme="majorBidi"/>
          <w:sz w:val="24"/>
          <w:szCs w:val="24"/>
        </w:rPr>
        <w:t xml:space="preserve">Spectra were zero filled, and Fourier transformed after exponential multiplication with line broadening factor of 0.5. Phase and baseline of the spectra were manually corrected for each spectrum. </w:t>
      </w:r>
      <w:r w:rsidRPr="0035015E">
        <w:rPr>
          <w:rFonts w:asciiTheme="majorHAnsi" w:eastAsia="Times New Roman" w:hAnsiTheme="majorHAnsi" w:cs="Helvetica"/>
          <w:color w:val="000000"/>
          <w:sz w:val="24"/>
          <w:szCs w:val="24"/>
        </w:rPr>
        <w:t>NMR bins (0.</w:t>
      </w:r>
      <w:r w:rsidR="00527641">
        <w:rPr>
          <w:rFonts w:asciiTheme="majorHAnsi" w:eastAsia="Times New Roman" w:hAnsiTheme="majorHAnsi" w:cs="Helvetica"/>
          <w:color w:val="000000"/>
          <w:sz w:val="24"/>
          <w:szCs w:val="24"/>
        </w:rPr>
        <w:t>0</w:t>
      </w:r>
      <w:r w:rsidRPr="0035015E">
        <w:rPr>
          <w:rFonts w:asciiTheme="majorHAnsi" w:eastAsia="Times New Roman" w:hAnsiTheme="majorHAnsi" w:cs="Helvetica"/>
          <w:color w:val="000000"/>
          <w:sz w:val="24"/>
          <w:szCs w:val="24"/>
        </w:rPr>
        <w:t>0-</w:t>
      </w:r>
      <w:r w:rsidR="00233247">
        <w:rPr>
          <w:rFonts w:asciiTheme="majorHAnsi" w:eastAsia="Times New Roman" w:hAnsiTheme="majorHAnsi" w:cs="Helvetica"/>
          <w:color w:val="000000"/>
          <w:sz w:val="24"/>
          <w:szCs w:val="24"/>
        </w:rPr>
        <w:t>8.42</w:t>
      </w:r>
      <w:r w:rsidRPr="0035015E">
        <w:rPr>
          <w:rFonts w:asciiTheme="majorHAnsi" w:eastAsia="Times New Roman" w:hAnsiTheme="majorHAnsi" w:cs="Helvetica"/>
          <w:color w:val="000000"/>
          <w:sz w:val="24"/>
          <w:szCs w:val="24"/>
        </w:rPr>
        <w:t xml:space="preserve"> ppm) were made after </w:t>
      </w:r>
      <w:r w:rsidR="00233247">
        <w:rPr>
          <w:rFonts w:asciiTheme="majorHAnsi" w:eastAsia="Times New Roman" w:hAnsiTheme="majorHAnsi" w:cs="Helvetica"/>
          <w:color w:val="000000"/>
          <w:sz w:val="24"/>
          <w:szCs w:val="24"/>
        </w:rPr>
        <w:t>excluding</w:t>
      </w:r>
      <w:r w:rsidRPr="0035015E">
        <w:rPr>
          <w:rFonts w:asciiTheme="majorHAnsi" w:eastAsia="Times New Roman" w:hAnsiTheme="majorHAnsi" w:cs="Helvetica"/>
          <w:color w:val="000000"/>
          <w:sz w:val="24"/>
          <w:szCs w:val="24"/>
        </w:rPr>
        <w:t xml:space="preserve"> water (4.</w:t>
      </w:r>
      <w:r w:rsidR="00233247">
        <w:rPr>
          <w:rFonts w:asciiTheme="majorHAnsi" w:eastAsia="Times New Roman" w:hAnsiTheme="majorHAnsi" w:cs="Helvetica"/>
          <w:color w:val="000000"/>
          <w:sz w:val="24"/>
          <w:szCs w:val="24"/>
        </w:rPr>
        <w:t>55</w:t>
      </w:r>
      <w:r w:rsidRPr="0035015E">
        <w:rPr>
          <w:rFonts w:asciiTheme="majorHAnsi" w:eastAsia="Times New Roman" w:hAnsiTheme="majorHAnsi" w:cs="Helvetica"/>
          <w:color w:val="000000"/>
          <w:sz w:val="24"/>
          <w:szCs w:val="24"/>
        </w:rPr>
        <w:t>-</w:t>
      </w:r>
      <w:r w:rsidR="00233247">
        <w:rPr>
          <w:rFonts w:asciiTheme="majorHAnsi" w:eastAsia="Times New Roman" w:hAnsiTheme="majorHAnsi" w:cs="Helvetica"/>
          <w:color w:val="000000"/>
          <w:sz w:val="24"/>
          <w:szCs w:val="24"/>
        </w:rPr>
        <w:t>5.15</w:t>
      </w:r>
      <w:r w:rsidRPr="0035015E">
        <w:rPr>
          <w:rFonts w:asciiTheme="majorHAnsi" w:eastAsia="Times New Roman" w:hAnsiTheme="majorHAnsi" w:cs="Helvetica"/>
          <w:color w:val="000000"/>
          <w:sz w:val="24"/>
          <w:szCs w:val="24"/>
        </w:rPr>
        <w:t xml:space="preserve"> ppm)</w:t>
      </w:r>
      <w:r w:rsidR="00356D51">
        <w:rPr>
          <w:rFonts w:asciiTheme="majorHAnsi" w:eastAsia="Times New Roman" w:hAnsiTheme="majorHAnsi" w:cs="Helvetica"/>
          <w:color w:val="000000"/>
          <w:sz w:val="24"/>
          <w:szCs w:val="24"/>
        </w:rPr>
        <w:t xml:space="preserve"> using intelligent binning width</w:t>
      </w:r>
      <w:r w:rsidR="00881586">
        <w:rPr>
          <w:rFonts w:asciiTheme="majorHAnsi" w:eastAsia="Times New Roman" w:hAnsiTheme="majorHAnsi" w:cs="Helvetica"/>
          <w:color w:val="000000"/>
          <w:sz w:val="24"/>
          <w:szCs w:val="24"/>
        </w:rPr>
        <w:t xml:space="preserve"> of 0.04 ppm and</w:t>
      </w:r>
      <w:r w:rsidR="00356D51">
        <w:rPr>
          <w:rFonts w:asciiTheme="majorHAnsi" w:eastAsia="Times New Roman" w:hAnsiTheme="majorHAnsi" w:cs="Helvetica"/>
          <w:color w:val="000000"/>
          <w:sz w:val="24"/>
          <w:szCs w:val="24"/>
        </w:rPr>
        <w:t xml:space="preserve"> 50% looseness</w:t>
      </w:r>
      <w:r w:rsidR="00881586">
        <w:rPr>
          <w:rFonts w:asciiTheme="majorHAnsi" w:eastAsia="Times New Roman" w:hAnsiTheme="majorHAnsi" w:cs="Helvetica"/>
          <w:color w:val="000000"/>
          <w:sz w:val="24"/>
          <w:szCs w:val="24"/>
        </w:rPr>
        <w:t xml:space="preserve"> factor</w:t>
      </w:r>
      <w:r w:rsidRPr="0035015E">
        <w:rPr>
          <w:rFonts w:asciiTheme="majorHAnsi" w:eastAsia="Times New Roman" w:hAnsiTheme="majorHAnsi" w:cs="Helvetica"/>
          <w:color w:val="000000"/>
          <w:sz w:val="24"/>
          <w:szCs w:val="24"/>
        </w:rPr>
        <w:t xml:space="preserve">. </w:t>
      </w:r>
      <w:r w:rsidRPr="00D95310">
        <w:rPr>
          <w:rFonts w:ascii="Cambria" w:eastAsia="Times New Roman" w:hAnsi="Cambria" w:cs="Helvetica"/>
          <w:color w:val="000000"/>
          <w:sz w:val="24"/>
          <w:szCs w:val="24"/>
        </w:rPr>
        <w:t xml:space="preserve">Integrals of each of the bins were normalized to total integral of each of the spectrum. </w:t>
      </w:r>
    </w:p>
    <w:p w:rsidR="00C35F5F" w:rsidRPr="0035015E" w:rsidRDefault="00C35F5F" w:rsidP="00C35F5F">
      <w:pPr>
        <w:jc w:val="both"/>
        <w:rPr>
          <w:rFonts w:asciiTheme="majorHAnsi" w:hAnsiTheme="majorHAnsi" w:cstheme="majorBidi"/>
          <w:sz w:val="24"/>
          <w:szCs w:val="24"/>
        </w:rPr>
      </w:pPr>
    </w:p>
    <w:p w:rsidR="00BB02E7" w:rsidRPr="00C35F5F" w:rsidRDefault="00BB02E7" w:rsidP="00C35F5F"/>
    <w:sectPr w:rsidR="00BB02E7" w:rsidRPr="00C35F5F" w:rsidSect="005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E7"/>
    <w:rsid w:val="00045711"/>
    <w:rsid w:val="00085652"/>
    <w:rsid w:val="000868E3"/>
    <w:rsid w:val="00094C09"/>
    <w:rsid w:val="000B71D8"/>
    <w:rsid w:val="000E5A1F"/>
    <w:rsid w:val="001B0ACD"/>
    <w:rsid w:val="001B45BB"/>
    <w:rsid w:val="001C03ED"/>
    <w:rsid w:val="001C0B7F"/>
    <w:rsid w:val="00233247"/>
    <w:rsid w:val="0027107E"/>
    <w:rsid w:val="00281851"/>
    <w:rsid w:val="002975F2"/>
    <w:rsid w:val="002F184C"/>
    <w:rsid w:val="00325D7E"/>
    <w:rsid w:val="00347FE9"/>
    <w:rsid w:val="0035015E"/>
    <w:rsid w:val="00356D51"/>
    <w:rsid w:val="00375960"/>
    <w:rsid w:val="0038215E"/>
    <w:rsid w:val="003A0A46"/>
    <w:rsid w:val="003A27B9"/>
    <w:rsid w:val="003D7803"/>
    <w:rsid w:val="00401133"/>
    <w:rsid w:val="00404342"/>
    <w:rsid w:val="00433387"/>
    <w:rsid w:val="00446FF3"/>
    <w:rsid w:val="00482B07"/>
    <w:rsid w:val="00486056"/>
    <w:rsid w:val="00487812"/>
    <w:rsid w:val="004B442C"/>
    <w:rsid w:val="00527641"/>
    <w:rsid w:val="0055209F"/>
    <w:rsid w:val="005611BD"/>
    <w:rsid w:val="00571592"/>
    <w:rsid w:val="00590DE0"/>
    <w:rsid w:val="00591A3C"/>
    <w:rsid w:val="00592281"/>
    <w:rsid w:val="00597CA7"/>
    <w:rsid w:val="00601882"/>
    <w:rsid w:val="00614A8E"/>
    <w:rsid w:val="00662299"/>
    <w:rsid w:val="00694892"/>
    <w:rsid w:val="006A5395"/>
    <w:rsid w:val="006C7A41"/>
    <w:rsid w:val="006E019B"/>
    <w:rsid w:val="007379F9"/>
    <w:rsid w:val="007E4FDF"/>
    <w:rsid w:val="007E50F8"/>
    <w:rsid w:val="007F5F30"/>
    <w:rsid w:val="00881586"/>
    <w:rsid w:val="00885CF3"/>
    <w:rsid w:val="008E6C38"/>
    <w:rsid w:val="00917F7D"/>
    <w:rsid w:val="00932E71"/>
    <w:rsid w:val="00954DBC"/>
    <w:rsid w:val="0095517C"/>
    <w:rsid w:val="00956172"/>
    <w:rsid w:val="00974C0C"/>
    <w:rsid w:val="0099270D"/>
    <w:rsid w:val="00A0127E"/>
    <w:rsid w:val="00A17815"/>
    <w:rsid w:val="00A47130"/>
    <w:rsid w:val="00A61A54"/>
    <w:rsid w:val="00AA3907"/>
    <w:rsid w:val="00AB3920"/>
    <w:rsid w:val="00AB4173"/>
    <w:rsid w:val="00AD3BC3"/>
    <w:rsid w:val="00AD4981"/>
    <w:rsid w:val="00AE7E28"/>
    <w:rsid w:val="00AF446D"/>
    <w:rsid w:val="00B21258"/>
    <w:rsid w:val="00B85F45"/>
    <w:rsid w:val="00BA3B70"/>
    <w:rsid w:val="00BB02E7"/>
    <w:rsid w:val="00BB29C8"/>
    <w:rsid w:val="00BD4FCC"/>
    <w:rsid w:val="00BD5F13"/>
    <w:rsid w:val="00C35F5F"/>
    <w:rsid w:val="00C37823"/>
    <w:rsid w:val="00C51CB1"/>
    <w:rsid w:val="00C74C84"/>
    <w:rsid w:val="00C85306"/>
    <w:rsid w:val="00C9090E"/>
    <w:rsid w:val="00C94FC4"/>
    <w:rsid w:val="00CA4F85"/>
    <w:rsid w:val="00CC6924"/>
    <w:rsid w:val="00CE1BBB"/>
    <w:rsid w:val="00CE26FD"/>
    <w:rsid w:val="00D2293D"/>
    <w:rsid w:val="00D714BD"/>
    <w:rsid w:val="00D75DD1"/>
    <w:rsid w:val="00E0247F"/>
    <w:rsid w:val="00E3187E"/>
    <w:rsid w:val="00E41AD8"/>
    <w:rsid w:val="00E41F21"/>
    <w:rsid w:val="00E43430"/>
    <w:rsid w:val="00E85B8A"/>
    <w:rsid w:val="00EA1031"/>
    <w:rsid w:val="00EC6788"/>
    <w:rsid w:val="00ED7483"/>
    <w:rsid w:val="00EE5F7D"/>
    <w:rsid w:val="00EE7191"/>
    <w:rsid w:val="00F152E0"/>
    <w:rsid w:val="00F51F39"/>
    <w:rsid w:val="00F57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Novokhatny, Andrew (Contractor)</dc:creator>
  <cp:lastModifiedBy>Novokhatny, Andrew</cp:lastModifiedBy>
  <cp:revision>23</cp:revision>
  <dcterms:created xsi:type="dcterms:W3CDTF">2014-02-25T19:11:00Z</dcterms:created>
  <dcterms:modified xsi:type="dcterms:W3CDTF">2014-05-07T21:33:00Z</dcterms:modified>
</cp:coreProperties>
</file>