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DCB1A" w14:textId="77777777" w:rsidR="009001DE" w:rsidRPr="00C5043F" w:rsidRDefault="009001DE" w:rsidP="00397B10">
      <w:pPr>
        <w:pStyle w:val="Normal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5043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CD1 and MHC expression. </w:t>
      </w:r>
      <w:r w:rsidRPr="00C5043F">
        <w:rPr>
          <w:rFonts w:ascii="Arial" w:eastAsia="Arial" w:hAnsi="Arial" w:cs="Arial"/>
          <w:sz w:val="22"/>
          <w:szCs w:val="22"/>
        </w:rPr>
        <w:t>We expressed 'linked' and 'unlinked' CD1 and MHC proteins in Boston and Atlanta, respectively. Linked CD1-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2m complexes were connected via the N-terminus of each heavy chain with the C-terminus of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2m using a flexible peptide linker. HLA-B2705 contained an additional linker to tether the HIV gag peptide KRWIILGLNK </w:t>
      </w:r>
      <w:r w:rsidRPr="00C5043F">
        <w:rPr>
          <w:rFonts w:ascii="Arial" w:eastAsia="Arial" w:hAnsi="Arial" w:cs="Arial"/>
          <w:sz w:val="22"/>
          <w:szCs w:val="22"/>
        </w:rPr>
        <w:fldChar w:fldCharType="begin"/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 &lt;EndNote&gt;&lt;Cite&gt;&lt;Author&gt;Truscott&lt;/Author&gt;&lt;Year&gt;2007&lt;/Year&gt;&lt;RecNum&gt;11765&lt;/RecNum&gt;&lt;DisplayText&gt;&lt;style face="superscript"&gt;73&lt;/style&gt;&lt;/DisplayText&gt;&lt;record&gt;&lt;rec-number&gt;11765&lt;/rec-number&gt;&lt;foreign-keys&gt;&lt;key app="EN" db-id="zexeevpe9d2v20edd265pxait5vsatse55ed" timestamp="1630959961"&gt;11765&lt;/key&gt;&lt;/foreign-keys&gt;&lt;ref-type name="Journal Article"&gt;17&lt;/ref-type&gt;&lt;contributors&gt;&lt;authors&gt;&lt;author&gt;Truscott, S. M.&lt;/author&gt;&lt;author&gt;Lybarger, L.&lt;/author&gt;&lt;author&gt;Martinko, J. M.&lt;/author&gt;&lt;author&gt;Mitaksov, V. E.&lt;/author&gt;&lt;author&gt;Kranz, D. M.&lt;/author&gt;&lt;author&gt;Connolly, J. M.&lt;/author&gt;&lt;author&gt;Fremont, D. H.&lt;/author&gt;&lt;author&gt;Hansen, T. H.&lt;/author&gt;&lt;/authors&gt;&lt;/contributors&gt;&lt;auth-address&gt;Pathology and Immunology, Washington University School of Medicine, St. Louis, MO 63110, USA.&lt;/auth-address&gt;&lt;titles&gt;&lt;title&gt;Disulfide bond engineering to trap peptides in the MHC class I binding groove&lt;/title&gt;&lt;secondary-title&gt;J Immunol&lt;/secondary-title&gt;&lt;/titles&gt;&lt;periodical&gt;&lt;full-title&gt;J Immunol&lt;/full-title&gt;&lt;/periodical&gt;&lt;pages&gt;6280-9&lt;/pages&gt;&lt;volume&gt;178&lt;/volume&gt;&lt;number&gt;10&lt;/number&gt;&lt;edition&gt;2007/05/04&lt;/edition&gt;&lt;keywords&gt;&lt;keyword&gt;Amino Acid Sequence&lt;/keyword&gt;&lt;keyword&gt;Animals&lt;/keyword&gt;&lt;keyword&gt;Binding, Competitive/genetics/immunology&lt;/keyword&gt;&lt;keyword&gt;Disulfides/*chemistry/metabolism&lt;/keyword&gt;&lt;keyword&gt;Histocompatibility Antigens Class I/*chemistry/*genetics/metabolism&lt;/keyword&gt;&lt;keyword&gt;L Cells&lt;/keyword&gt;&lt;keyword&gt;Mice&lt;/keyword&gt;&lt;keyword&gt;Mice, Inbred C57BL&lt;/keyword&gt;&lt;keyword&gt;Mice, Knockout&lt;/keyword&gt;&lt;keyword&gt;Molecular Sequence Data&lt;/keyword&gt;&lt;keyword&gt;Peptides/*chemistry/*genetics/metabolism&lt;/keyword&gt;&lt;keyword&gt;Protein Binding/genetics/immunology&lt;/keyword&gt;&lt;keyword&gt;Protein Engineering/*methods&lt;/keyword&gt;&lt;/keywords&gt;&lt;dates&gt;&lt;year&gt;2007&lt;/year&gt;&lt;pub-dates&gt;&lt;date&gt;May 15&lt;/date&gt;&lt;/pub-dates&gt;&lt;/dates&gt;&lt;isbn&gt;0022-1767 (Print)&amp;#xD;0022-1767 (Linking)&lt;/isbn&gt;&lt;accession-num&gt;17475856&lt;/accession-num&gt;&lt;urls&gt;&lt;related-urls&gt;&lt;url&gt;https://www.ncbi.nlm.nih.gov/pubmed/17475856&lt;/url&gt;&lt;/related-urls&gt;&lt;/urls&gt;&lt;electronic-resource-num&gt;10.4049/jimmunol.178.10.6280&lt;/electronic-resource-num&gt;&lt;/record&gt;&lt;/Cite&gt;&lt;/EndNote&gt;</w:instrText>
      </w:r>
      <w:r w:rsidRPr="00C5043F">
        <w:rPr>
          <w:rFonts w:ascii="Arial" w:eastAsia="Arial" w:hAnsi="Arial" w:cs="Arial"/>
          <w:sz w:val="22"/>
          <w:szCs w:val="22"/>
        </w:rPr>
        <w:fldChar w:fldCharType="separate"/>
      </w:r>
      <w:r w:rsidRPr="00C5043F">
        <w:rPr>
          <w:rFonts w:ascii="Arial" w:eastAsia="Arial" w:hAnsi="Arial" w:cs="Arial"/>
          <w:noProof/>
          <w:sz w:val="22"/>
          <w:szCs w:val="22"/>
          <w:vertAlign w:val="superscript"/>
        </w:rPr>
        <w:t>73</w:t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  <w:t xml:space="preserve">. Transmembrane and cytoplasmic domains of heavy chains were replaced with strep-tag II and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octahistidine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tags for the affinity purification from hematopoietic cell line K562 </w: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PEVuZE5vdGU+PENpdGU+PEF1dGhvcj5kZSBKb25nPC9BdXRob3I+PFllYXI+MjAxMDwvWWVhcj48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 </w:instrTex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PEVuZE5vdGU+PENpdGU+PEF1dGhvcj5kZSBKb25nPC9BdXRob3I+PFllYXI+MjAxMDwvWWVhcj48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EN.CITE.DATA </w:instrText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separate"/>
      </w:r>
      <w:r w:rsidRPr="00C5043F">
        <w:rPr>
          <w:rFonts w:ascii="Arial" w:eastAsia="Arial" w:hAnsi="Arial" w:cs="Arial"/>
          <w:noProof/>
          <w:sz w:val="22"/>
          <w:szCs w:val="22"/>
          <w:vertAlign w:val="superscript"/>
        </w:rPr>
        <w:t>74</w:t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  <w:t>. Unlinked CD1-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>2m complexes were generated for T cell recognition as described.</w: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PEVuZE5vdGU+PENpdGU+PEF1dGhvcj5MeTwvQXV0aG9yPjxZZWFyPjIwMTM8L1llYXI+PFJlY051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==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 </w:instrTex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PEVuZE5vdGU+PENpdGU+PEF1dGhvcj5MeTwvQXV0aG9yPjxZZWFyPjIwMTM8L1llYXI+PFJlY051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==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EN.CITE.DATA </w:instrText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separate"/>
      </w:r>
      <w:r w:rsidRPr="00C5043F">
        <w:rPr>
          <w:rFonts w:ascii="Arial" w:eastAsia="Arial" w:hAnsi="Arial" w:cs="Arial"/>
          <w:noProof/>
          <w:sz w:val="22"/>
          <w:szCs w:val="22"/>
          <w:vertAlign w:val="superscript"/>
        </w:rPr>
        <w:t>37,38,41,72</w:t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  <w:t xml:space="preserve">  The transmembrane and cytoplasmic regions were removed and the heavy chain was modified with an </w:t>
      </w:r>
      <w:r w:rsidRPr="00C5043F">
        <w:rPr>
          <w:rFonts w:ascii="Arial" w:eastAsia="Noto Sans Symbols" w:hAnsi="Arial" w:cs="Arial"/>
          <w:sz w:val="22"/>
          <w:szCs w:val="22"/>
        </w:rPr>
        <w:t>α</w:t>
      </w:r>
      <w:r w:rsidRPr="00C5043F">
        <w:rPr>
          <w:rFonts w:ascii="Arial" w:eastAsia="Arial" w:hAnsi="Arial" w:cs="Arial"/>
          <w:sz w:val="22"/>
          <w:szCs w:val="22"/>
        </w:rPr>
        <w:t xml:space="preserve">Zipper, BSP85, and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hexahistidine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tag. The C-termini of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2m was extended with a linker and a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 Zipper sequence, and a cleavable </w:t>
      </w:r>
      <w:proofErr w:type="spellStart"/>
      <w:r w:rsidRPr="00C5043F">
        <w:rPr>
          <w:rFonts w:ascii="Arial" w:eastAsia="Arial" w:hAnsi="Arial" w:cs="Arial"/>
          <w:i/>
          <w:iCs/>
          <w:sz w:val="22"/>
          <w:szCs w:val="22"/>
        </w:rPr>
        <w:t>Thosea</w:t>
      </w:r>
      <w:proofErr w:type="spellEnd"/>
      <w:r w:rsidRPr="00C5043F">
        <w:rPr>
          <w:rFonts w:ascii="Arial" w:eastAsia="Arial" w:hAnsi="Arial" w:cs="Arial"/>
          <w:i/>
          <w:iCs/>
          <w:sz w:val="22"/>
          <w:szCs w:val="22"/>
        </w:rPr>
        <w:t xml:space="preserve"> </w:t>
      </w:r>
      <w:proofErr w:type="spellStart"/>
      <w:r w:rsidRPr="00C5043F">
        <w:rPr>
          <w:rFonts w:ascii="Arial" w:eastAsia="Arial" w:hAnsi="Arial" w:cs="Arial"/>
          <w:i/>
          <w:iCs/>
          <w:sz w:val="22"/>
          <w:szCs w:val="22"/>
        </w:rPr>
        <w:t>asigna</w:t>
      </w:r>
      <w:proofErr w:type="spellEnd"/>
      <w:r w:rsidRPr="00C5043F">
        <w:rPr>
          <w:rFonts w:ascii="Arial" w:eastAsia="Arial" w:hAnsi="Arial" w:cs="Arial"/>
          <w:i/>
          <w:iCs/>
          <w:sz w:val="22"/>
          <w:szCs w:val="22"/>
        </w:rPr>
        <w:t xml:space="preserve"> virus</w:t>
      </w:r>
      <w:r w:rsidRPr="00C5043F">
        <w:rPr>
          <w:rFonts w:ascii="Arial" w:eastAsia="Arial" w:hAnsi="Arial" w:cs="Arial"/>
          <w:sz w:val="22"/>
          <w:szCs w:val="22"/>
        </w:rPr>
        <w:t xml:space="preserve"> 2A peptide, allowing the separation of the heavy chain from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2m. Upon expression, CD1a, CD1b and CD1c heavy chains and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2m can reassemble through the interaction of </w:t>
      </w:r>
      <w:r w:rsidRPr="00C5043F">
        <w:rPr>
          <w:rFonts w:ascii="Arial" w:eastAsia="Noto Sans Symbols" w:hAnsi="Arial" w:cs="Arial"/>
          <w:sz w:val="22"/>
          <w:szCs w:val="22"/>
        </w:rPr>
        <w:t>α</w:t>
      </w:r>
      <w:r w:rsidRPr="00C5043F">
        <w:rPr>
          <w:rFonts w:ascii="Arial" w:eastAsia="Arial" w:hAnsi="Arial" w:cs="Arial"/>
          <w:sz w:val="22"/>
          <w:szCs w:val="22"/>
        </w:rPr>
        <w:t xml:space="preserve">Zipper and </w:t>
      </w:r>
      <w:r w:rsidRPr="00C5043F">
        <w:rPr>
          <w:rFonts w:ascii="Arial" w:eastAsia="Noto Sans Symbols" w:hAnsi="Arial" w:cs="Arial"/>
          <w:sz w:val="22"/>
          <w:szCs w:val="22"/>
        </w:rPr>
        <w:t>β</w:t>
      </w:r>
      <w:r w:rsidRPr="00C5043F">
        <w:rPr>
          <w:rFonts w:ascii="Arial" w:eastAsia="Arial" w:hAnsi="Arial" w:cs="Arial"/>
          <w:sz w:val="22"/>
          <w:szCs w:val="22"/>
        </w:rPr>
        <w:t xml:space="preserve">Zipper sequences at their C-termini. Mamu A01, an MHC class I protein from rhesus macaque was refolded using an </w:t>
      </w:r>
      <w:proofErr w:type="gramStart"/>
      <w:r w:rsidRPr="00C5043F">
        <w:rPr>
          <w:rFonts w:ascii="Arial" w:eastAsia="Arial" w:hAnsi="Arial" w:cs="Arial"/>
          <w:i/>
          <w:iCs/>
          <w:sz w:val="22"/>
          <w:szCs w:val="22"/>
        </w:rPr>
        <w:t>E.coli</w:t>
      </w:r>
      <w:proofErr w:type="gramEnd"/>
      <w:r w:rsidRPr="00C5043F">
        <w:rPr>
          <w:rFonts w:ascii="Arial" w:eastAsia="Arial" w:hAnsi="Arial" w:cs="Arial"/>
          <w:sz w:val="22"/>
          <w:szCs w:val="22"/>
        </w:rPr>
        <w:t xml:space="preserve"> expression system with an rCMV20 peptide VTPPELIL. For CD1d, constructs did not use zippered domains.</w:t>
      </w:r>
    </w:p>
    <w:p w14:paraId="1605901F" w14:textId="77777777" w:rsidR="009001DE" w:rsidRPr="00C5043F" w:rsidRDefault="009001DE" w:rsidP="00397B10">
      <w:pPr>
        <w:pStyle w:val="Normal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5043F">
        <w:rPr>
          <w:rFonts w:ascii="Arial" w:eastAsia="Arial" w:hAnsi="Arial" w:cs="Arial"/>
          <w:color w:val="000000"/>
          <w:sz w:val="22"/>
          <w:szCs w:val="22"/>
        </w:rPr>
        <w:tab/>
      </w:r>
      <w:r w:rsidRPr="00C5043F">
        <w:rPr>
          <w:rFonts w:ascii="Arial" w:eastAsia="Arial" w:hAnsi="Arial" w:cs="Arial"/>
          <w:sz w:val="22"/>
          <w:szCs w:val="22"/>
        </w:rPr>
        <w:t>The antigen presenting function of linked proteins in K562 cells was equivalent to native CD1 proteins in dendritic cells (</w:t>
      </w:r>
      <w:hyperlink w:anchor="_heading=h.2jxsxqh">
        <w:r w:rsidRPr="00C5043F">
          <w:rPr>
            <w:rFonts w:ascii="Arial" w:eastAsia="Arial" w:hAnsi="Arial" w:cs="Arial"/>
            <w:sz w:val="22"/>
            <w:szCs w:val="22"/>
          </w:rPr>
          <w:t>de Jong et al., 2010</w:t>
        </w:r>
      </w:hyperlink>
      <w:r w:rsidRPr="00C5043F">
        <w:rPr>
          <w:rFonts w:ascii="Arial" w:eastAsia="Arial" w:hAnsi="Arial" w:cs="Arial"/>
          <w:sz w:val="22"/>
          <w:szCs w:val="22"/>
        </w:rPr>
        <w:t xml:space="preserve">). 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Linked </w:t>
      </w:r>
      <w:r w:rsidRPr="00C5043F">
        <w:rPr>
          <w:rFonts w:ascii="Arial" w:eastAsia="Arial" w:hAnsi="Arial" w:cs="Arial"/>
          <w:sz w:val="22"/>
          <w:szCs w:val="22"/>
        </w:rPr>
        <w:t>protein purification from the culture supernatant of K562 cells was analyzed as detailed previously</w: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PEVuZE5vdGU+PENpdGU+PEF1dGhvcj5IdWFuZzwvQXV0aG9yPjxZZWFyPjIwMTE8L1llYXI+PFJl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 </w:instrTex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PEVuZE5vdGU+PENpdGU+PEF1dGhvcj5IdWFuZzwvQXV0aG9yPjxZZWFyPjIwMTE8L1llYXI+PFJl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EN.CITE.DATA </w:instrText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separate"/>
      </w:r>
      <w:r w:rsidRPr="00C5043F">
        <w:rPr>
          <w:rFonts w:ascii="Arial" w:eastAsia="Arial" w:hAnsi="Arial" w:cs="Arial"/>
          <w:noProof/>
          <w:sz w:val="22"/>
          <w:szCs w:val="22"/>
          <w:vertAlign w:val="superscript"/>
        </w:rPr>
        <w:t>36</w:t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  <w:t xml:space="preserve"> using an ELISA with monoclonal antibodies OKT-6 (anti-CD1a), BCD1b3.1 (anti-CD1b), F10/21A3 (anti-CD1c), CD1d42 (anti-CD1d), and P3 (mouse IgG1 control). Proteins were purified with affinity chromatography using Ni-NTA agarose resin (Qiagen) and Strep-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Tactin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sepharose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(IBA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Lifescience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). Unlinked CD1 proteins collected from the culture supernatant of 293T cells using the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hexahistidine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tag and Ni-NTA agarose.</w: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PEVuZE5vdGU+PENpdGU+PEF1dGhvcj5LYXNtYXI8L0F1dGhvcj48WWVhcj4yMDExPC9ZZWFyPjxS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 </w:instrText>
      </w:r>
      <w:r w:rsidRPr="00C5043F">
        <w:rPr>
          <w:rFonts w:ascii="Arial" w:eastAsia="Arial" w:hAnsi="Arial" w:cs="Arial"/>
          <w:sz w:val="22"/>
          <w:szCs w:val="22"/>
        </w:rPr>
        <w:fldChar w:fldCharType="begin">
          <w:fldData xml:space="preserve">PEVuZE5vdGU+PENpdGU+PEF1dGhvcj5LYXNtYXI8L0F1dGhvcj48WWVhcj4yMDExPC9ZZWFyPjxS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</w:fldData>
        </w:fldChar>
      </w:r>
      <w:r w:rsidRPr="00C5043F">
        <w:rPr>
          <w:rFonts w:ascii="Arial" w:eastAsia="Arial" w:hAnsi="Arial" w:cs="Arial"/>
          <w:sz w:val="22"/>
          <w:szCs w:val="22"/>
        </w:rPr>
        <w:instrText xml:space="preserve"> ADDIN EN.CITE.DATA </w:instrText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</w:r>
      <w:r w:rsidRPr="00C5043F">
        <w:rPr>
          <w:rFonts w:ascii="Arial" w:eastAsia="Arial" w:hAnsi="Arial" w:cs="Arial"/>
          <w:sz w:val="22"/>
          <w:szCs w:val="22"/>
        </w:rPr>
        <w:fldChar w:fldCharType="separate"/>
      </w:r>
      <w:r w:rsidRPr="00C5043F">
        <w:rPr>
          <w:rFonts w:ascii="Arial" w:eastAsia="Arial" w:hAnsi="Arial" w:cs="Arial"/>
          <w:noProof/>
          <w:sz w:val="22"/>
          <w:szCs w:val="22"/>
          <w:vertAlign w:val="superscript"/>
        </w:rPr>
        <w:t>41</w:t>
      </w:r>
      <w:r w:rsidRPr="00C5043F">
        <w:rPr>
          <w:rFonts w:ascii="Arial" w:eastAsia="Arial" w:hAnsi="Arial" w:cs="Arial"/>
          <w:sz w:val="22"/>
          <w:szCs w:val="22"/>
        </w:rPr>
        <w:fldChar w:fldCharType="end"/>
      </w:r>
      <w:r w:rsidRPr="00C5043F">
        <w:rPr>
          <w:rFonts w:ascii="Arial" w:eastAsia="Arial" w:hAnsi="Arial" w:cs="Arial"/>
          <w:sz w:val="22"/>
          <w:szCs w:val="22"/>
        </w:rPr>
        <w:t xml:space="preserve"> The yield and purity of purified proteins were confirmed with an SDS-PAGE gel and Coomassie blue staining. Proteins were extracted in chloroform: methanol: water (2:2:1) (V: V: V) (</w:t>
      </w:r>
      <w:r w:rsidRPr="00C5043F">
        <w:rPr>
          <w:rFonts w:ascii="Arial" w:eastAsia="Arial" w:hAnsi="Arial" w:cs="Arial"/>
          <w:b/>
          <w:bCs/>
          <w:sz w:val="22"/>
          <w:szCs w:val="22"/>
        </w:rPr>
        <w:t>Figure S1</w:t>
      </w:r>
      <w:r w:rsidRPr="00C5043F">
        <w:rPr>
          <w:rFonts w:ascii="Arial" w:eastAsia="Arial" w:hAnsi="Arial" w:cs="Arial"/>
          <w:sz w:val="22"/>
          <w:szCs w:val="22"/>
        </w:rPr>
        <w:t>) at room temperature for 30 mins and centrifuged at 500g for 10 mins. The aqueous phase contained few lipids, so the combined interphase and organic phase were transferred and stored at -20</w:t>
      </w:r>
      <w:r w:rsidRPr="00C5043F">
        <w:rPr>
          <w:rFonts w:ascii="Arial" w:eastAsia="Noto Sans Symbols" w:hAnsi="Arial" w:cs="Arial"/>
          <w:sz w:val="22"/>
          <w:szCs w:val="22"/>
        </w:rPr>
        <w:t>°</w:t>
      </w:r>
      <w:r w:rsidRPr="00C5043F">
        <w:rPr>
          <w:rFonts w:ascii="Arial" w:eastAsia="Arial" w:hAnsi="Arial" w:cs="Arial"/>
          <w:sz w:val="22"/>
          <w:szCs w:val="22"/>
        </w:rPr>
        <w:t xml:space="preserve">C for comparative </w:t>
      </w:r>
      <w:proofErr w:type="spellStart"/>
      <w:r w:rsidRPr="00C5043F">
        <w:rPr>
          <w:rFonts w:ascii="Arial" w:eastAsia="Arial" w:hAnsi="Arial" w:cs="Arial"/>
          <w:sz w:val="22"/>
          <w:szCs w:val="22"/>
        </w:rPr>
        <w:t>lipidomics</w:t>
      </w:r>
      <w:proofErr w:type="spellEnd"/>
      <w:r w:rsidRPr="00C5043F">
        <w:rPr>
          <w:rFonts w:ascii="Arial" w:eastAsia="Arial" w:hAnsi="Arial" w:cs="Arial"/>
          <w:sz w:val="22"/>
          <w:szCs w:val="22"/>
        </w:rPr>
        <w:t xml:space="preserve"> analysis, which was conducted in parallel with groups of lipid extracts. </w:t>
      </w:r>
    </w:p>
    <w:p w14:paraId="427653AB" w14:textId="77777777" w:rsidR="00C5043F" w:rsidRPr="00C5043F" w:rsidRDefault="00C5043F" w:rsidP="00397B10">
      <w:pPr>
        <w:pStyle w:val="Normal0"/>
        <w:spacing w:line="360" w:lineRule="auto"/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67004BFB" w14:textId="66B1D035" w:rsidR="001844A8" w:rsidRPr="00C5043F" w:rsidRDefault="001844A8" w:rsidP="00397B10">
      <w:pPr>
        <w:pStyle w:val="Normal0"/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C5043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Mass spectrometry-based comparative </w:t>
      </w:r>
      <w:proofErr w:type="spellStart"/>
      <w:r w:rsidRPr="00C5043F">
        <w:rPr>
          <w:rFonts w:ascii="Arial" w:eastAsia="Arial" w:hAnsi="Arial" w:cs="Arial"/>
          <w:b/>
          <w:bCs/>
          <w:color w:val="000000"/>
          <w:sz w:val="22"/>
          <w:szCs w:val="22"/>
        </w:rPr>
        <w:t>lipidomics</w:t>
      </w:r>
      <w:proofErr w:type="spellEnd"/>
      <w:r w:rsidRPr="00C5043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. 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Lipid eluents were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annormalized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to protein mass (20-80 </w:t>
      </w:r>
      <w:proofErr w:type="spellStart"/>
      <w:r w:rsidRPr="00C5043F">
        <w:rPr>
          <w:rFonts w:ascii="Arial" w:eastAsia="Noto Sans Symbols" w:hAnsi="Arial" w:cs="Arial"/>
          <w:color w:val="000000"/>
          <w:sz w:val="22"/>
          <w:szCs w:val="22"/>
        </w:rPr>
        <w:t>μ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>g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>), dried under nitrogen at 20</w:t>
      </w:r>
      <w:r w:rsidRPr="00C5043F">
        <w:rPr>
          <w:rFonts w:ascii="Arial" w:eastAsia="Noto Sans Symbols" w:hAnsi="Arial" w:cs="Arial"/>
          <w:color w:val="000000"/>
          <w:sz w:val="22"/>
          <w:szCs w:val="22"/>
        </w:rPr>
        <w:t>°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C, dissolved and briefly sonicated in starting mobile phase, which was 100% solvent </w:t>
      </w:r>
      <w:sdt>
        <w:sdtPr>
          <w:rPr>
            <w:rFonts w:ascii="Arial" w:hAnsi="Arial" w:cs="Arial"/>
            <w:sz w:val="22"/>
            <w:szCs w:val="22"/>
          </w:rPr>
          <w:tag w:val="goog_rdk_74"/>
          <w:id w:val="-454794966"/>
          <w:placeholder>
            <w:docPart w:val="E0C5845D4EC84130B6DD2EC1D9FE2B38"/>
          </w:placeholder>
        </w:sdtPr>
        <w:sdtContent/>
      </w:sdt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B containing 70% hexanes, 30% isopropanol, 0.1% formic acid, and 0.05% ammonium hydroxide. Triplicate samples for each protein analyzed with blanks that were intermixed and monitored for lipid carryover, using an Agilent 1200 series HPLC autosampler with an Agilent 6520 Accurate-Mass Q-TOF MS controlled by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MassHunter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software. A normal phase gradient with solvent A (70% isopropanol, 30% methanol, 0.1% formic acid, and 0.05% ammonium hydroxide) and solvent B through a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MonoChrom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Diol column (3 </w:t>
      </w:r>
      <w:proofErr w:type="spellStart"/>
      <w:r w:rsidRPr="00C5043F">
        <w:rPr>
          <w:rFonts w:ascii="Arial" w:eastAsia="Noto Sans Symbols" w:hAnsi="Arial" w:cs="Arial"/>
          <w:color w:val="000000"/>
          <w:sz w:val="22"/>
          <w:szCs w:val="22"/>
        </w:rPr>
        <w:t>μ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>m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X 150 mm X 2 mm; Varian, A0542150X020) were connected to a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MetaGuard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guard column (2 mm, Varian, A0542-MG2). The binary gradient was monitored with solvent B with 100% at 0-10 min, 50% at 17-22 min, 0% at 30-35 min, and 100% at 40-50 min, followed by an additional 0% for 6 min post-run for regeneration. Ionization occurred with a dual-electrospray ionization source maintained at 325</w:t>
      </w:r>
      <w:r w:rsidRPr="00C5043F">
        <w:rPr>
          <w:rFonts w:ascii="Arial" w:eastAsia="Noto Sans Symbols" w:hAnsi="Arial" w:cs="Arial"/>
          <w:color w:val="000000"/>
          <w:sz w:val="22"/>
          <w:szCs w:val="22"/>
        </w:rPr>
        <w:t>°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C with a drying gas flow of 5 L/min, nebulizer pressure of 30 pounds per square inch, and a capillary voltage of 5.5 kV. Positive- and negative-ion modes were typically monitored between </w:t>
      </w:r>
      <w:r w:rsidRPr="00C5043F">
        <w:rPr>
          <w:rFonts w:ascii="Arial" w:eastAsia="Arial" w:hAnsi="Arial" w:cs="Arial"/>
          <w:i/>
          <w:iCs/>
          <w:color w:val="000000"/>
          <w:sz w:val="22"/>
          <w:szCs w:val="22"/>
        </w:rPr>
        <w:t>m/z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100-3000 with the acquisition rate of 1.4 spectra/sec and 713.7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ms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/spectrum. Internal calibrants (Agilent G1969-85001, </w:t>
      </w:r>
      <w:r w:rsidRPr="00C5043F">
        <w:rPr>
          <w:rFonts w:ascii="Arial" w:eastAsia="Arial" w:hAnsi="Arial" w:cs="Arial"/>
          <w:i/>
          <w:iCs/>
          <w:color w:val="000000"/>
          <w:sz w:val="22"/>
          <w:szCs w:val="22"/>
        </w:rPr>
        <w:t>m/z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121.050573, 922.009798) were continuously monitored to assess </w:t>
      </w:r>
      <w:r w:rsidRPr="00C5043F">
        <w:rPr>
          <w:rFonts w:ascii="Arial" w:eastAsia="Arial" w:hAnsi="Arial" w:cs="Arial"/>
          <w:color w:val="000000"/>
          <w:sz w:val="22"/>
          <w:szCs w:val="22"/>
        </w:rPr>
        <w:lastRenderedPageBreak/>
        <w:t xml:space="preserve">electrospray efficiency and mass accuracy.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NanoESI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-CID-MS was typically performed at a collision energy of 35V and an isolation width of 1.3 </w:t>
      </w:r>
      <w:r w:rsidRPr="00C5043F">
        <w:rPr>
          <w:rFonts w:ascii="Arial" w:eastAsia="Arial" w:hAnsi="Arial" w:cs="Arial"/>
          <w:i/>
          <w:iCs/>
          <w:color w:val="000000"/>
          <w:sz w:val="22"/>
          <w:szCs w:val="22"/>
        </w:rPr>
        <w:t>m/z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and adjusted to optimize signal during individual experiments. </w:t>
      </w:r>
    </w:p>
    <w:p w14:paraId="116FC3D0" w14:textId="77777777" w:rsidR="001844A8" w:rsidRPr="00C5043F" w:rsidRDefault="001844A8" w:rsidP="00397B10">
      <w:pPr>
        <w:pStyle w:val="Normal0"/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7B7BE0F" w14:textId="77777777" w:rsidR="001844A8" w:rsidRPr="00C5043F" w:rsidRDefault="001844A8" w:rsidP="00397B10">
      <w:pPr>
        <w:pStyle w:val="Normal0"/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5043F">
        <w:rPr>
          <w:rFonts w:ascii="Arial" w:eastAsia="Arial" w:hAnsi="Arial" w:cs="Arial"/>
          <w:b/>
          <w:color w:val="000000"/>
          <w:sz w:val="22"/>
          <w:szCs w:val="22"/>
        </w:rPr>
        <w:t xml:space="preserve">Lipidomic analyses. 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Mass profiles were initially visualized and manually compared using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MassHunter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software and then converted into an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mzData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format as input files for further quantitative analyses of detected peaks. XCMS (version 1.24</w:t>
      </w:r>
      <w:r w:rsidRPr="00C5043F">
        <w:rPr>
          <w:rFonts w:ascii="Arial" w:hAnsi="Arial" w:cs="Arial"/>
          <w:sz w:val="22"/>
          <w:szCs w:val="22"/>
        </w:rPr>
        <w:t>)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using the R platform with the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centWave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algorithm for peak finding and the intensity-weighted mean algorithm was used for peak quantification. Lipidomes were aligned across using a signal-to-noise threshold of 10, </w:t>
      </w:r>
      <w:r w:rsidRPr="00C5043F">
        <w:rPr>
          <w:rFonts w:ascii="Arial" w:eastAsia="Arial" w:hAnsi="Arial" w:cs="Arial"/>
          <w:i/>
          <w:color w:val="000000"/>
          <w:sz w:val="22"/>
          <w:szCs w:val="22"/>
        </w:rPr>
        <w:t>m/z</w:t>
      </w:r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deviation of 10 parts per million, a frame width of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mzdiff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of 0.001, a peak width of 10-120 s, and a bandwidth of 5.  </w:t>
      </w:r>
      <w:r w:rsidRPr="00C5043F">
        <w:rPr>
          <w:rFonts w:ascii="Arial" w:eastAsia="Arial" w:hAnsi="Arial" w:cs="Arial"/>
          <w:sz w:val="22"/>
          <w:szCs w:val="22"/>
        </w:rPr>
        <w:t xml:space="preserve">To detect ion finding errors such as split peaks, chromatograms were extracted using </w:t>
      </w:r>
      <w:proofErr w:type="spellStart"/>
      <w:r w:rsidRPr="00C5043F">
        <w:rPr>
          <w:rFonts w:ascii="Arial" w:eastAsia="Arial" w:hAnsi="Arial" w:cs="Arial"/>
          <w:color w:val="000000"/>
          <w:sz w:val="22"/>
          <w:szCs w:val="22"/>
        </w:rPr>
        <w:t>MassHunter</w:t>
      </w:r>
      <w:proofErr w:type="spellEnd"/>
      <w:r w:rsidRPr="00C5043F">
        <w:rPr>
          <w:rFonts w:ascii="Arial" w:eastAsia="Arial" w:hAnsi="Arial" w:cs="Arial"/>
          <w:color w:val="000000"/>
          <w:sz w:val="22"/>
          <w:szCs w:val="22"/>
        </w:rPr>
        <w:t xml:space="preserve"> to manually inspect the curve shapes. </w:t>
      </w:r>
      <w:r w:rsidRPr="00C5043F">
        <w:rPr>
          <w:rFonts w:ascii="Arial" w:eastAsia="Arial" w:hAnsi="Arial" w:cs="Arial"/>
          <w:sz w:val="22"/>
          <w:szCs w:val="22"/>
        </w:rPr>
        <w:t xml:space="preserve">Venn diagrams were made in Venny. </w:t>
      </w:r>
    </w:p>
    <w:p w14:paraId="2F030178" w14:textId="4E8D7099" w:rsidR="005A6383" w:rsidRPr="00C5043F" w:rsidRDefault="005A6383" w:rsidP="00397B10">
      <w:pPr>
        <w:jc w:val="both"/>
        <w:rPr>
          <w:rFonts w:ascii="Arial" w:hAnsi="Arial" w:cs="Arial"/>
        </w:rPr>
      </w:pPr>
    </w:p>
    <w:sectPr w:rsidR="005A6383" w:rsidRPr="00C5043F" w:rsidSect="001844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M0sTAxMTIxMDU2t7RU0lEKTi0uzszPAykwqgUAo4vD1SwAAAA="/>
    <w:docVar w:name="EN.Layout" w:val="&lt;ENLayout&gt;&lt;Style&gt;Cel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pfeaezaep9vreaz5fxrzdiet5eafzttw55&quot;&gt;CD1 and T cells-endnote-recovered-11-08-20&lt;record-ids&gt;&lt;item&gt;51046&lt;/item&gt;&lt;/record-ids&gt;&lt;/item&gt;&lt;/Libraries&gt;"/>
  </w:docVars>
  <w:rsids>
    <w:rsidRoot w:val="001844A8"/>
    <w:rsid w:val="001844A8"/>
    <w:rsid w:val="00195513"/>
    <w:rsid w:val="00397B10"/>
    <w:rsid w:val="005A6383"/>
    <w:rsid w:val="00604065"/>
    <w:rsid w:val="009001DE"/>
    <w:rsid w:val="00B515FD"/>
    <w:rsid w:val="00C5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ABD14"/>
  <w15:chartTrackingRefBased/>
  <w15:docId w15:val="{606088B8-8B81-4E94-A3BF-5949FBFFC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0"/>
    <w:link w:val="Normal0Char"/>
    <w:qFormat/>
    <w:rsid w:val="001844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B515FD"/>
    <w:pPr>
      <w:spacing w:after="0"/>
      <w:jc w:val="center"/>
    </w:pPr>
    <w:rPr>
      <w:rFonts w:ascii="Calibri" w:hAnsi="Calibri" w:cs="Calibri"/>
      <w:noProof/>
    </w:rPr>
  </w:style>
  <w:style w:type="character" w:customStyle="1" w:styleId="Normal0Char">
    <w:name w:val="Normal0 Char"/>
    <w:basedOn w:val="DefaultParagraphFont"/>
    <w:link w:val="Normal0"/>
    <w:rsid w:val="00B515F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ndNoteBibliographyTitleChar">
    <w:name w:val="EndNote Bibliography Title Char"/>
    <w:basedOn w:val="Normal0Char"/>
    <w:link w:val="EndNoteBibliographyTitle"/>
    <w:rsid w:val="00B515FD"/>
    <w:rPr>
      <w:rFonts w:ascii="Calibri" w:eastAsia="Times New Roman" w:hAnsi="Calibri" w:cs="Calibri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515F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Normal0Char"/>
    <w:link w:val="EndNoteBibliography"/>
    <w:rsid w:val="00B515FD"/>
    <w:rPr>
      <w:rFonts w:ascii="Calibri" w:eastAsia="Times New Roman" w:hAnsi="Calibri" w:cs="Calibri"/>
      <w:noProof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0C5845D4EC84130B6DD2EC1D9FE2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6CFC5-7FCF-4610-B051-153CA55D59A2}"/>
      </w:docPartPr>
      <w:docPartBody>
        <w:p w:rsidR="00835D6F" w:rsidRDefault="00835D6F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476"/>
    <w:rsid w:val="00741476"/>
    <w:rsid w:val="00835D6F"/>
    <w:rsid w:val="00B3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1060</Words>
  <Characters>6047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</Company>
  <LinksUpToDate>false</LinksUpToDate>
  <CharactersWithSpaces>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Shouxiong (huangsx)</dc:creator>
  <cp:keywords/>
  <dc:description/>
  <cp:lastModifiedBy>Huang, Shouxiong (huangsx)</cp:lastModifiedBy>
  <cp:revision>2</cp:revision>
  <dcterms:created xsi:type="dcterms:W3CDTF">2023-09-07T19:52:00Z</dcterms:created>
  <dcterms:modified xsi:type="dcterms:W3CDTF">2023-09-07T19:52:00Z</dcterms:modified>
</cp:coreProperties>
</file>