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5132" w:rsidRDefault="008E5132" w:rsidP="005A62C7">
      <w:pPr>
        <w:pStyle w:val="003First-LevelSubheadingBOLD"/>
        <w:spacing w:before="240" w:line="360" w:lineRule="auto"/>
      </w:pPr>
      <w:bookmarkStart w:id="0" w:name="_Toc388115546"/>
      <w:bookmarkStart w:id="1" w:name="_Toc394420463"/>
      <w:r>
        <w:t>Materials and Methods</w:t>
      </w:r>
      <w:bookmarkEnd w:id="0"/>
      <w:bookmarkEnd w:id="1"/>
    </w:p>
    <w:p w:rsidR="008E5132" w:rsidRPr="00C10F6B" w:rsidRDefault="008E5132" w:rsidP="005A62C7">
      <w:pPr>
        <w:pStyle w:val="004Second-LevelSubheadingBOLD"/>
        <w:spacing w:before="240" w:line="360" w:lineRule="auto"/>
      </w:pPr>
      <w:bookmarkStart w:id="2" w:name="_Toc388115547"/>
      <w:bookmarkStart w:id="3" w:name="_Toc394420464"/>
      <w:r w:rsidRPr="00C10F6B">
        <w:t>Chemicals and Reagents</w:t>
      </w:r>
      <w:bookmarkEnd w:id="2"/>
      <w:bookmarkEnd w:id="3"/>
    </w:p>
    <w:p w:rsidR="008E5132" w:rsidRDefault="008E5132" w:rsidP="005A62C7">
      <w:pPr>
        <w:pStyle w:val="006BodyText"/>
        <w:spacing w:before="240" w:line="360" w:lineRule="auto"/>
      </w:pPr>
      <w:r>
        <w:t>Unless otherwise noted, all chemicals were purchased from Thermo Fisher Scientific, Inc. (Fairlawn, NJ). Randomly, 95 and 5% </w:t>
      </w:r>
      <w:r w:rsidRPr="006270F9">
        <w:rPr>
          <w:vertAlign w:val="superscript"/>
        </w:rPr>
        <w:t>13</w:t>
      </w:r>
      <w:r>
        <w:t xml:space="preserve">C </w:t>
      </w:r>
      <w:proofErr w:type="spellStart"/>
      <w:r>
        <w:t>isotopically</w:t>
      </w:r>
      <w:proofErr w:type="spellEnd"/>
      <w:r>
        <w:t xml:space="preserve"> labeled glucose were obtained from IROA Technologies (Ann Arbor, MI) as a dry powder. Magnesium sulfate </w:t>
      </w:r>
      <w:proofErr w:type="spellStart"/>
      <w:r>
        <w:t>heptahydrate</w:t>
      </w:r>
      <w:proofErr w:type="spellEnd"/>
      <w:r>
        <w:t xml:space="preserve"> (MgSO4·7H2O) was purchased from United States </w:t>
      </w:r>
      <w:proofErr w:type="spellStart"/>
      <w:r>
        <w:t>Biochemicals</w:t>
      </w:r>
      <w:proofErr w:type="spellEnd"/>
      <w:r>
        <w:t xml:space="preserve"> (Cleveland, OH). </w:t>
      </w:r>
      <w:proofErr w:type="spellStart"/>
      <w:r>
        <w:t>Unlabaled</w:t>
      </w:r>
      <w:proofErr w:type="spellEnd"/>
      <w:r>
        <w:t xml:space="preserve"> thiamine hydrochloride and </w:t>
      </w:r>
      <w:proofErr w:type="spellStart"/>
      <w:r>
        <w:t>unlabaled</w:t>
      </w:r>
      <w:proofErr w:type="spellEnd"/>
      <w:r>
        <w:t xml:space="preserve"> nystatin were purchased from Sigma-Aldrich (St. Louis, MO).</w:t>
      </w:r>
    </w:p>
    <w:p w:rsidR="008E5132" w:rsidRDefault="008E5132" w:rsidP="005A62C7">
      <w:pPr>
        <w:pStyle w:val="004Second-LevelSubheadingBOLD"/>
        <w:spacing w:before="240" w:line="360" w:lineRule="auto"/>
      </w:pPr>
      <w:bookmarkStart w:id="4" w:name="_Toc388115548"/>
      <w:bookmarkStart w:id="5" w:name="_Toc394420465"/>
      <w:proofErr w:type="spellStart"/>
      <w:r>
        <w:t>Isotopically</w:t>
      </w:r>
      <w:proofErr w:type="spellEnd"/>
      <w:r>
        <w:t xml:space="preserve"> Labeled Bacteria Growth</w:t>
      </w:r>
      <w:bookmarkEnd w:id="4"/>
      <w:bookmarkEnd w:id="5"/>
    </w:p>
    <w:p w:rsidR="008E5132" w:rsidRDefault="008E5132" w:rsidP="005A62C7">
      <w:pPr>
        <w:pStyle w:val="006BodyText"/>
        <w:spacing w:before="240" w:line="360" w:lineRule="auto"/>
      </w:pPr>
      <w:r>
        <w:t xml:space="preserve">500 µl of an overnight culture of E. coli MG1655 growing in LB media was inoculated into 500 ml of M9 Minimal Media (M9MM) supplemented with 2 g/L of </w:t>
      </w:r>
      <w:proofErr w:type="spellStart"/>
      <w:r>
        <w:t>isotopically</w:t>
      </w:r>
      <w:proofErr w:type="spellEnd"/>
      <w:r>
        <w:t xml:space="preserve"> labeled glucose (either 95% or 5% </w:t>
      </w:r>
      <w:r w:rsidRPr="006270F9">
        <w:rPr>
          <w:vertAlign w:val="superscript"/>
        </w:rPr>
        <w:t>13</w:t>
      </w:r>
      <w:r>
        <w:t xml:space="preserve">C) in a 2 L flask and allowed to shake at 37 °C for 16 hours. The isotopic distribution of </w:t>
      </w:r>
      <w:r w:rsidRPr="006270F9">
        <w:rPr>
          <w:vertAlign w:val="superscript"/>
        </w:rPr>
        <w:t>13</w:t>
      </w:r>
      <w:r>
        <w:t xml:space="preserve">C in the glucose was randomly generated by algal growth on either 95% or 5% </w:t>
      </w:r>
      <w:r w:rsidRPr="006270F9">
        <w:rPr>
          <w:vertAlign w:val="superscript"/>
        </w:rPr>
        <w:t>13</w:t>
      </w:r>
      <w:r>
        <w:t>C-enriched CO</w:t>
      </w:r>
      <w:r w:rsidRPr="006270F9">
        <w:rPr>
          <w:vertAlign w:val="subscript"/>
        </w:rPr>
        <w:t>2</w:t>
      </w:r>
      <w:r>
        <w:t xml:space="preserve"> (Cambridge Isotope Laboratories). The resulting </w:t>
      </w:r>
      <w:r w:rsidRPr="00A82D40">
        <w:rPr>
          <w:i/>
        </w:rPr>
        <w:t>E. coli</w:t>
      </w:r>
      <w:r>
        <w:t xml:space="preserve"> bacteria was then pelleted in 500 ml bottles at 6,000 rpm for 15 min and </w:t>
      </w:r>
      <w:proofErr w:type="spellStart"/>
      <w:r>
        <w:t>resuspended</w:t>
      </w:r>
      <w:proofErr w:type="spellEnd"/>
      <w:r>
        <w:t xml:space="preserve"> in an equal weight of S-complete (plus or minus citrate) to make a 50% MG1655 stock and was stored at -20 °C.</w:t>
      </w:r>
    </w:p>
    <w:p w:rsidR="008E5132" w:rsidRDefault="008E5132" w:rsidP="005A62C7">
      <w:pPr>
        <w:pStyle w:val="004Second-LevelSubheadingBOLD"/>
        <w:spacing w:before="240" w:line="360" w:lineRule="auto"/>
      </w:pPr>
      <w:bookmarkStart w:id="6" w:name="_Toc388115549"/>
      <w:bookmarkStart w:id="7" w:name="_Toc394420466"/>
      <w:r>
        <w:t>M9 Minimal Media</w:t>
      </w:r>
      <w:bookmarkEnd w:id="6"/>
      <w:bookmarkEnd w:id="7"/>
    </w:p>
    <w:p w:rsidR="008E5132" w:rsidRDefault="008E5132" w:rsidP="005A62C7">
      <w:pPr>
        <w:pStyle w:val="006BodyText"/>
        <w:spacing w:before="240" w:line="360" w:lineRule="auto"/>
      </w:pPr>
      <w:r>
        <w:t>M9MM was prepared combining 12.8 g Na</w:t>
      </w:r>
      <w:r w:rsidRPr="006270F9">
        <w:rPr>
          <w:vertAlign w:val="subscript"/>
        </w:rPr>
        <w:t>2</w:t>
      </w:r>
      <w:r>
        <w:t>HPO</w:t>
      </w:r>
      <w:r w:rsidRPr="006270F9">
        <w:rPr>
          <w:vertAlign w:val="subscript"/>
        </w:rPr>
        <w:t>4</w:t>
      </w:r>
      <w:r>
        <w:t>, 3.0 g KH</w:t>
      </w:r>
      <w:r w:rsidRPr="006270F9">
        <w:rPr>
          <w:vertAlign w:val="subscript"/>
        </w:rPr>
        <w:t>2</w:t>
      </w:r>
      <w:r>
        <w:t>PO</w:t>
      </w:r>
      <w:r w:rsidRPr="006270F9">
        <w:rPr>
          <w:vertAlign w:val="subscript"/>
        </w:rPr>
        <w:t>4</w:t>
      </w:r>
      <w:r>
        <w:t xml:space="preserve">, 0.5 g of </w:t>
      </w:r>
      <w:proofErr w:type="spellStart"/>
      <w:r>
        <w:t>NaCl</w:t>
      </w:r>
      <w:proofErr w:type="spellEnd"/>
      <w:r>
        <w:t>, and 1.0 g of NH</w:t>
      </w:r>
      <w:r w:rsidRPr="006270F9">
        <w:rPr>
          <w:vertAlign w:val="subscript"/>
        </w:rPr>
        <w:t>4</w:t>
      </w:r>
      <w:r>
        <w:t>Cl in a 1L Erlenmeyer flask. The solution was brought to 950 mL using doubly distilled water (ddH</w:t>
      </w:r>
      <w:r w:rsidRPr="006270F9">
        <w:rPr>
          <w:vertAlign w:val="subscript"/>
        </w:rPr>
        <w:t>2</w:t>
      </w:r>
      <w:r>
        <w:t xml:space="preserve">O), and the pH was adjusted to 7.4 with </w:t>
      </w:r>
      <w:proofErr w:type="spellStart"/>
      <w:r>
        <w:t>NaOH</w:t>
      </w:r>
      <w:proofErr w:type="spellEnd"/>
      <w:r>
        <w:t>. The solution was autoclaved on slow exhaust and stored at 4°C. The following compounds were dissolved in H</w:t>
      </w:r>
      <w:r w:rsidRPr="006270F9">
        <w:rPr>
          <w:vertAlign w:val="subscript"/>
        </w:rPr>
        <w:t>2</w:t>
      </w:r>
      <w:r>
        <w:t>O and added to the autoclaved media using a 10 mL sterile syringe and a 0.22 micron filter: 2.0 g of glucose (unlabeled, 95%, or 5% labeled), 490 mg of MgSO</w:t>
      </w:r>
      <w:r w:rsidRPr="006270F9">
        <w:rPr>
          <w:vertAlign w:val="subscript"/>
        </w:rPr>
        <w:t>4</w:t>
      </w:r>
      <w:r>
        <w:rPr>
          <w:rFonts w:ascii="Calibri" w:hAnsi="Calibri"/>
        </w:rPr>
        <w:t>·</w:t>
      </w:r>
      <w:r>
        <w:t>7H</w:t>
      </w:r>
      <w:r w:rsidRPr="006270F9">
        <w:rPr>
          <w:vertAlign w:val="subscript"/>
        </w:rPr>
        <w:t>2</w:t>
      </w:r>
      <w:r>
        <w:t>O, 15 mg CaCl2</w:t>
      </w:r>
      <w:r>
        <w:rPr>
          <w:rFonts w:ascii="Calibri" w:hAnsi="Calibri"/>
        </w:rPr>
        <w:t>·</w:t>
      </w:r>
      <w:r>
        <w:t>2H</w:t>
      </w:r>
      <w:r w:rsidRPr="006270F9">
        <w:rPr>
          <w:vertAlign w:val="subscript"/>
        </w:rPr>
        <w:t>2</w:t>
      </w:r>
      <w:r>
        <w:t>O, 10 mg of (unlabeled) thiamine, and 10 mg of FeSO</w:t>
      </w:r>
      <w:r w:rsidRPr="006270F9">
        <w:rPr>
          <w:vertAlign w:val="subscript"/>
        </w:rPr>
        <w:t>4</w:t>
      </w:r>
      <w:r>
        <w:rPr>
          <w:rFonts w:ascii="Calibri" w:hAnsi="Calibri"/>
        </w:rPr>
        <w:t>·</w:t>
      </w:r>
      <w:r>
        <w:t>7H</w:t>
      </w:r>
      <w:r w:rsidRPr="006270F9">
        <w:rPr>
          <w:vertAlign w:val="subscript"/>
        </w:rPr>
        <w:t>2</w:t>
      </w:r>
      <w:r>
        <w:t xml:space="preserve">O. After filtering the solution into the media, the test tube was rinsed and </w:t>
      </w:r>
      <w:r>
        <w:lastRenderedPageBreak/>
        <w:t>filtered with ddH</w:t>
      </w:r>
      <w:r w:rsidRPr="006270F9">
        <w:rPr>
          <w:vertAlign w:val="subscript"/>
        </w:rPr>
        <w:t>2</w:t>
      </w:r>
      <w:r>
        <w:t>O into the media also and brought up to 1 L. Prior to inoculation, 1 mL of 10 mg/mL of (unlabeled) nystatin was added.</w:t>
      </w:r>
    </w:p>
    <w:p w:rsidR="008E5132" w:rsidRDefault="008E5132" w:rsidP="005A62C7">
      <w:pPr>
        <w:pStyle w:val="004Second-LevelSubheadingBOLD"/>
        <w:spacing w:before="240" w:line="360" w:lineRule="auto"/>
      </w:pPr>
      <w:bookmarkStart w:id="8" w:name="_Toc388115550"/>
      <w:bookmarkStart w:id="9" w:name="_Toc394420467"/>
      <w:r>
        <w:t>S-Complete Buffer</w:t>
      </w:r>
      <w:bookmarkEnd w:id="8"/>
      <w:bookmarkEnd w:id="9"/>
    </w:p>
    <w:p w:rsidR="008E5132" w:rsidRDefault="008E5132" w:rsidP="005A62C7">
      <w:pPr>
        <w:pStyle w:val="006BodyText"/>
        <w:spacing w:before="240" w:line="360" w:lineRule="auto"/>
      </w:pPr>
      <w:r>
        <w:t xml:space="preserve">S-Complete buffer was prepared by dissolving 5.85 g of </w:t>
      </w:r>
      <w:proofErr w:type="spellStart"/>
      <w:r>
        <w:t>NaCl</w:t>
      </w:r>
      <w:proofErr w:type="spellEnd"/>
      <w:r>
        <w:t>, 6 g of KH</w:t>
      </w:r>
      <w:r w:rsidRPr="006270F9">
        <w:rPr>
          <w:vertAlign w:val="subscript"/>
        </w:rPr>
        <w:t>2</w:t>
      </w:r>
      <w:r>
        <w:t>PO</w:t>
      </w:r>
      <w:r w:rsidRPr="006270F9">
        <w:rPr>
          <w:vertAlign w:val="subscript"/>
        </w:rPr>
        <w:t>4</w:t>
      </w:r>
      <w:r>
        <w:t>, and 1 g K</w:t>
      </w:r>
      <w:r w:rsidRPr="006270F9">
        <w:rPr>
          <w:vertAlign w:val="subscript"/>
        </w:rPr>
        <w:t>2</w:t>
      </w:r>
      <w:r>
        <w:t>HPO</w:t>
      </w:r>
      <w:r w:rsidRPr="006270F9">
        <w:rPr>
          <w:vertAlign w:val="subscript"/>
        </w:rPr>
        <w:t>4</w:t>
      </w:r>
      <w:r>
        <w:t xml:space="preserve"> in 1 L of ddH</w:t>
      </w:r>
      <w:r w:rsidRPr="006270F9">
        <w:rPr>
          <w:vertAlign w:val="subscript"/>
        </w:rPr>
        <w:t>2</w:t>
      </w:r>
      <w:r>
        <w:t>O. The solution was autoclaved and allowed to cool to 50°C. The following sterile components were added: 1 ml of 5mg/ml of (unlabeled) cholesterol, 10 ml of trace metals, 13 ml of CaCl</w:t>
      </w:r>
      <w:r w:rsidRPr="006270F9">
        <w:rPr>
          <w:vertAlign w:val="subscript"/>
        </w:rPr>
        <w:t>2</w:t>
      </w:r>
      <w:r>
        <w:t>, and 3 ml of MgSO</w:t>
      </w:r>
      <w:r w:rsidRPr="006270F9">
        <w:rPr>
          <w:vertAlign w:val="subscript"/>
        </w:rPr>
        <w:t>4</w:t>
      </w:r>
      <w:r>
        <w:t>. To S-Complete with citrate, 10 ml of 1 M (unlabeled) potassium citrate (pH 6.0) was added.</w:t>
      </w:r>
    </w:p>
    <w:p w:rsidR="008E5132" w:rsidRDefault="008E5132" w:rsidP="005A62C7">
      <w:pPr>
        <w:pStyle w:val="004Second-LevelSubheadingBOLD"/>
        <w:spacing w:before="240" w:line="360" w:lineRule="auto"/>
      </w:pPr>
      <w:bookmarkStart w:id="10" w:name="_Toc388115551"/>
      <w:bookmarkStart w:id="11" w:name="_Toc394420468"/>
      <w:proofErr w:type="spellStart"/>
      <w:r>
        <w:t>Isotopically</w:t>
      </w:r>
      <w:proofErr w:type="spellEnd"/>
      <w:r>
        <w:t xml:space="preserve"> Labeled Worm Growth</w:t>
      </w:r>
      <w:bookmarkEnd w:id="10"/>
      <w:bookmarkEnd w:id="11"/>
    </w:p>
    <w:p w:rsidR="008E5132" w:rsidRDefault="008E5132" w:rsidP="005A62C7">
      <w:pPr>
        <w:pStyle w:val="006BodyText"/>
        <w:spacing w:before="240" w:line="360" w:lineRule="auto"/>
      </w:pPr>
      <w:r>
        <w:t xml:space="preserve">Three biological replicates were generated each on four separate occasions (sets) for a total of 12 biological replicates. Three sets were performed using S-Complete buffer containing unlabeled citrate, while the fourth set used S-Complete buffer without citrate. The procedure for one such biological replicate using 5% </w:t>
      </w:r>
      <w:r w:rsidRPr="006270F9">
        <w:rPr>
          <w:vertAlign w:val="superscript"/>
        </w:rPr>
        <w:t>13</w:t>
      </w:r>
      <w:r>
        <w:t xml:space="preserve">C labeled worms (the experimental group) is as follows. An individual worm was picked from a frozen N2 stock onto a clean agar plate with bacteria and was allowed to reproduce and subsequently synchronized for 2 generations on plates and one more generation in S-complete fed with 4% MG1655. Adults with eggs were synchronized, the eggs hatched in M9, and 10,000 starved L1s were grown to maturity in S-complete with 4% MG1655. This was repeated 2 more times using 20,000 L1s and then 100,000 L1s but were fed with 4% MG1655 that was grown on 5% 13C enriched glucose. The 100,000 L1s were grown to young adult stage (approximately 43 hours from L1 stage) and used for the experiment. For the 95% </w:t>
      </w:r>
      <w:r>
        <w:rPr>
          <w:vertAlign w:val="superscript"/>
        </w:rPr>
        <w:t>13</w:t>
      </w:r>
      <w:r>
        <w:t xml:space="preserve">C worms (the reference group): A plate of </w:t>
      </w:r>
      <w:r>
        <w:rPr>
          <w:i/>
          <w:iCs/>
        </w:rPr>
        <w:t>C. elegans</w:t>
      </w:r>
      <w:r>
        <w:t xml:space="preserve"> were grown for 7 generations until 2 million young adults were obtained. The last two generations were fed labeled bacteria.</w:t>
      </w:r>
    </w:p>
    <w:p w:rsidR="008E5132" w:rsidRDefault="008E5132" w:rsidP="005A62C7">
      <w:pPr>
        <w:pStyle w:val="004Second-LevelSubheadingBOLD"/>
        <w:spacing w:before="240" w:line="360" w:lineRule="auto"/>
      </w:pPr>
      <w:bookmarkStart w:id="12" w:name="_Toc388115552"/>
      <w:bookmarkStart w:id="13" w:name="_Toc394420469"/>
      <w:r>
        <w:t>Experimental Approach</w:t>
      </w:r>
      <w:bookmarkEnd w:id="12"/>
      <w:bookmarkEnd w:id="13"/>
    </w:p>
    <w:p w:rsidR="008E5132" w:rsidRDefault="008E5132" w:rsidP="005A62C7">
      <w:pPr>
        <w:pStyle w:val="006BodyText"/>
        <w:spacing w:before="240" w:line="360" w:lineRule="auto"/>
      </w:pPr>
      <w:r>
        <w:t xml:space="preserve">The procedure for one biological replicate is as follows. After the labeling period, the experimental group was washed, sucrose floated, and gut cleared as described previously. The worms were split in half, then each split in half again to form two pairs. </w:t>
      </w:r>
      <w:r>
        <w:lastRenderedPageBreak/>
        <w:t xml:space="preserve">One member of each pair was heat shocked for 20 min at 33 </w:t>
      </w:r>
      <w:r>
        <w:rPr>
          <w:rFonts w:ascii="Segoe UI" w:hAnsi="Segoe UI"/>
        </w:rPr>
        <w:t>°</w:t>
      </w:r>
      <w:r>
        <w:t xml:space="preserve">C and then shook at 22 </w:t>
      </w:r>
      <w:r>
        <w:rPr>
          <w:rFonts w:ascii="Segoe UI" w:hAnsi="Segoe UI"/>
        </w:rPr>
        <w:t>°</w:t>
      </w:r>
      <w:r>
        <w:t xml:space="preserve">C for 1h 40 min, while the other was kept in the shaker at 22 </w:t>
      </w:r>
      <w:r>
        <w:rPr>
          <w:rFonts w:ascii="Segoe UI" w:hAnsi="Segoe UI"/>
        </w:rPr>
        <w:t>°</w:t>
      </w:r>
      <w:r>
        <w:t xml:space="preserve">C for 2 h. Both shook at 250 rpm at a worm density of 10,000 worms / </w:t>
      </w:r>
      <w:proofErr w:type="spellStart"/>
      <w:r>
        <w:t>mL.</w:t>
      </w:r>
      <w:proofErr w:type="spellEnd"/>
      <w:r>
        <w:t xml:space="preserve"> The 95% </w:t>
      </w:r>
      <w:r w:rsidRPr="006270F9">
        <w:rPr>
          <w:vertAlign w:val="superscript"/>
        </w:rPr>
        <w:t>13</w:t>
      </w:r>
      <w:r>
        <w:t>C labeled reference worms were prepared as above, but all 2 million worms were prepared together as one single batch, and was recombined after heat-shock perturbation.</w:t>
      </w:r>
    </w:p>
    <w:p w:rsidR="008E5132" w:rsidRDefault="008E5132" w:rsidP="005A62C7">
      <w:pPr>
        <w:pStyle w:val="004Second-LevelSubheadingBOLD"/>
        <w:spacing w:before="240" w:line="360" w:lineRule="auto"/>
      </w:pPr>
      <w:bookmarkStart w:id="14" w:name="d55593128e519"/>
      <w:bookmarkStart w:id="15" w:name="_Toc388115553"/>
      <w:bookmarkStart w:id="16" w:name="_Toc394420470"/>
      <w:bookmarkEnd w:id="14"/>
      <w:r>
        <w:t>Metabolite Extraction</w:t>
      </w:r>
      <w:bookmarkEnd w:id="15"/>
      <w:bookmarkEnd w:id="16"/>
    </w:p>
    <w:p w:rsidR="008E5132" w:rsidRDefault="008E5132" w:rsidP="005A62C7">
      <w:pPr>
        <w:pStyle w:val="006BodyText"/>
        <w:spacing w:before="240" w:line="360" w:lineRule="auto"/>
      </w:pPr>
      <w:r>
        <w:t>Each flask was separated into supernatant (</w:t>
      </w:r>
      <w:proofErr w:type="spellStart"/>
      <w:r>
        <w:t>exometabolome</w:t>
      </w:r>
      <w:proofErr w:type="spellEnd"/>
      <w:r>
        <w:t>) and worm pellet (</w:t>
      </w:r>
      <w:proofErr w:type="spellStart"/>
      <w:r>
        <w:t>endometabolome</w:t>
      </w:r>
      <w:proofErr w:type="spellEnd"/>
      <w:r>
        <w:t xml:space="preserve">) by centrifugation 2,000 rpm for 2 min. The supernatant was filtered through a 0.20 </w:t>
      </w:r>
      <w:proofErr w:type="spellStart"/>
      <w:r>
        <w:rPr>
          <w:rFonts w:ascii="Segoe UI" w:hAnsi="Segoe UI"/>
        </w:rPr>
        <w:t>μ</w:t>
      </w:r>
      <w:r>
        <w:t>M</w:t>
      </w:r>
      <w:proofErr w:type="spellEnd"/>
      <w:r>
        <w:t xml:space="preserve"> filter and frozen at -80 </w:t>
      </w:r>
      <w:r>
        <w:rPr>
          <w:rFonts w:ascii="Segoe UI" w:hAnsi="Segoe UI"/>
        </w:rPr>
        <w:t>°</w:t>
      </w:r>
      <w:r>
        <w:t xml:space="preserve">C. The worm pellets were homogenized using a FastPrep-24 (MP </w:t>
      </w:r>
      <w:proofErr w:type="spellStart"/>
      <w:r>
        <w:t>Biomedicals</w:t>
      </w:r>
      <w:proofErr w:type="spellEnd"/>
      <w:r>
        <w:t xml:space="preserve">) using Lysing Matrix E tubes for 5 cycles of 60 sec in 80% methanol and then frozen at -80 </w:t>
      </w:r>
      <w:r>
        <w:rPr>
          <w:rFonts w:ascii="Segoe UI" w:hAnsi="Segoe UI"/>
        </w:rPr>
        <w:t>°</w:t>
      </w:r>
      <w:r>
        <w:t>C.</w:t>
      </w:r>
    </w:p>
    <w:p w:rsidR="008E5132" w:rsidRDefault="008E5132" w:rsidP="005A62C7">
      <w:pPr>
        <w:pStyle w:val="004Second-LevelSubheadingBOLD"/>
        <w:spacing w:before="240" w:line="360" w:lineRule="auto"/>
      </w:pPr>
      <w:bookmarkStart w:id="17" w:name="_Toc388115554"/>
      <w:bookmarkStart w:id="18" w:name="_Toc394420471"/>
      <w:r>
        <w:t>Mixing</w:t>
      </w:r>
      <w:bookmarkEnd w:id="17"/>
      <w:bookmarkEnd w:id="18"/>
    </w:p>
    <w:p w:rsidR="008E5132" w:rsidRDefault="008E5132" w:rsidP="005A62C7">
      <w:pPr>
        <w:pStyle w:val="006BodyText"/>
        <w:spacing w:before="240" w:line="360" w:lineRule="auto"/>
      </w:pPr>
      <w:r>
        <w:t xml:space="preserve">The experimental </w:t>
      </w:r>
      <w:proofErr w:type="spellStart"/>
      <w:r>
        <w:t>exo</w:t>
      </w:r>
      <w:proofErr w:type="spellEnd"/>
      <w:r>
        <w:t xml:space="preserve">- and </w:t>
      </w:r>
      <w:proofErr w:type="spellStart"/>
      <w:r>
        <w:t>endo</w:t>
      </w:r>
      <w:proofErr w:type="spellEnd"/>
      <w:r>
        <w:t xml:space="preserve">-metabolomes were </w:t>
      </w:r>
      <w:proofErr w:type="spellStart"/>
      <w:r>
        <w:t>resuspended</w:t>
      </w:r>
      <w:proofErr w:type="spellEnd"/>
      <w:r>
        <w:t xml:space="preserve"> in an equal amount (worm/worm) of reference material</w:t>
      </w:r>
      <w:r>
        <w:t xml:space="preserve"> (95% labelled)</w:t>
      </w:r>
      <w:r>
        <w:t xml:space="preserve">. The </w:t>
      </w:r>
      <w:proofErr w:type="spellStart"/>
      <w:r>
        <w:t>exometabolomes</w:t>
      </w:r>
      <w:proofErr w:type="spellEnd"/>
      <w:r>
        <w:t xml:space="preserve">, in water, were lyophilized, while the </w:t>
      </w:r>
      <w:proofErr w:type="spellStart"/>
      <w:r>
        <w:t>endometabolomes</w:t>
      </w:r>
      <w:proofErr w:type="spellEnd"/>
      <w:r>
        <w:t>, in 80% methanol, were dried with a speed-</w:t>
      </w:r>
      <w:proofErr w:type="spellStart"/>
      <w:r>
        <w:t>vac</w:t>
      </w:r>
      <w:proofErr w:type="spellEnd"/>
      <w:r>
        <w:t xml:space="preserve"> at 35 </w:t>
      </w:r>
      <w:r>
        <w:rPr>
          <w:rFonts w:ascii="Segoe UI" w:hAnsi="Segoe UI"/>
        </w:rPr>
        <w:t>°</w:t>
      </w:r>
      <w:r>
        <w:t xml:space="preserve">C for 2 hours. Both samples were then </w:t>
      </w:r>
      <w:proofErr w:type="spellStart"/>
      <w:r>
        <w:t>resuspended</w:t>
      </w:r>
      <w:proofErr w:type="spellEnd"/>
      <w:r>
        <w:t xml:space="preserve"> in 100 </w:t>
      </w:r>
      <w:proofErr w:type="spellStart"/>
      <w:r>
        <w:t>μL</w:t>
      </w:r>
      <w:proofErr w:type="spellEnd"/>
      <w:r>
        <w:t xml:space="preserve"> of LC-MS grade H</w:t>
      </w:r>
      <w:r w:rsidRPr="006270F9">
        <w:rPr>
          <w:vertAlign w:val="subscript"/>
        </w:rPr>
        <w:t>2</w:t>
      </w:r>
      <w:r>
        <w:t>O and analyzed by LC-MS.</w:t>
      </w:r>
    </w:p>
    <w:p w:rsidR="008E5132" w:rsidRDefault="008E5132" w:rsidP="005A62C7">
      <w:pPr>
        <w:pStyle w:val="004Second-LevelSubheadingBOLD"/>
        <w:spacing w:before="240" w:line="360" w:lineRule="auto"/>
      </w:pPr>
      <w:bookmarkStart w:id="19" w:name="_Toc388115556"/>
      <w:bookmarkStart w:id="20" w:name="_Toc394420473"/>
      <w:r w:rsidRPr="00817530">
        <w:t>Liquid Chr</w:t>
      </w:r>
      <w:r>
        <w:t>omatography - Mass Spectrometry</w:t>
      </w:r>
      <w:bookmarkEnd w:id="19"/>
      <w:bookmarkEnd w:id="20"/>
    </w:p>
    <w:p w:rsidR="00040362" w:rsidRDefault="008E5132" w:rsidP="005A62C7">
      <w:pPr>
        <w:pStyle w:val="006BodyText"/>
        <w:spacing w:before="240" w:line="360" w:lineRule="auto"/>
      </w:pPr>
      <w:r>
        <w:t xml:space="preserve">Samples were analyzed </w:t>
      </w:r>
      <w:r w:rsidRPr="003422F4">
        <w:t xml:space="preserve">using a mass </w:t>
      </w:r>
      <w:r>
        <w:t xml:space="preserve">range </w:t>
      </w:r>
      <w:r w:rsidRPr="003422F4">
        <w:t xml:space="preserve">of </w:t>
      </w:r>
      <w:r w:rsidRPr="006270F9">
        <w:rPr>
          <w:i/>
        </w:rPr>
        <w:t>m/z</w:t>
      </w:r>
      <w:r w:rsidRPr="003422F4">
        <w:t xml:space="preserve"> 70-</w:t>
      </w:r>
      <w:r>
        <w:t>10</w:t>
      </w:r>
      <w:r w:rsidRPr="003422F4">
        <w:t>00</w:t>
      </w:r>
      <w:r w:rsidRPr="003422F4" w:rsidDel="003422F4">
        <w:t xml:space="preserve"> </w:t>
      </w:r>
      <w:r w:rsidRPr="003422F4">
        <w:t>in positive and negative ionization mode, externally calibrated</w:t>
      </w:r>
      <w:r>
        <w:t>,</w:t>
      </w:r>
      <w:r w:rsidRPr="003422F4" w:rsidDel="003422F4">
        <w:t xml:space="preserve"> </w:t>
      </w:r>
      <w:proofErr w:type="gramStart"/>
      <w:r>
        <w:t>using</w:t>
      </w:r>
      <w:proofErr w:type="gramEnd"/>
      <w:r>
        <w:t xml:space="preserve"> a Thermo Scientific Q-</w:t>
      </w:r>
      <w:proofErr w:type="spellStart"/>
      <w:r>
        <w:t>Exactive</w:t>
      </w:r>
      <w:proofErr w:type="spellEnd"/>
      <w:r>
        <w:t xml:space="preserve"> Orbitrap mass spectrometer equipped with a </w:t>
      </w:r>
      <w:proofErr w:type="spellStart"/>
      <w:r>
        <w:t>Dionex</w:t>
      </w:r>
      <w:proofErr w:type="spellEnd"/>
      <w:r>
        <w:t xml:space="preserve"> </w:t>
      </w:r>
      <w:proofErr w:type="spellStart"/>
      <w:r>
        <w:t>UltiMate</w:t>
      </w:r>
      <w:proofErr w:type="spellEnd"/>
      <w:r>
        <w:t xml:space="preserve"> 3000 RS </w:t>
      </w:r>
      <w:proofErr w:type="spellStart"/>
      <w:r>
        <w:t>a</w:t>
      </w:r>
      <w:r w:rsidRPr="00DD15F4">
        <w:t>utosampler</w:t>
      </w:r>
      <w:proofErr w:type="spellEnd"/>
      <w:r>
        <w:t xml:space="preserve"> and pump. </w:t>
      </w:r>
      <w:r w:rsidRPr="003422F4">
        <w:t>The Q-</w:t>
      </w:r>
      <w:proofErr w:type="spellStart"/>
      <w:r w:rsidRPr="003422F4">
        <w:t>Exactive</w:t>
      </w:r>
      <w:proofErr w:type="spellEnd"/>
      <w:r w:rsidRPr="003422F4">
        <w:t xml:space="preserve"> was equipped with a Heated Electrospray Ionization (HESI) source which operated at a spray temperature of </w:t>
      </w:r>
      <w:r>
        <w:t>350 ˚</w:t>
      </w:r>
      <w:r w:rsidRPr="003422F4">
        <w:t>C</w:t>
      </w:r>
      <w:r>
        <w:t>,</w:t>
      </w:r>
      <w:r w:rsidRPr="003422F4">
        <w:t xml:space="preserve"> a spray voltage of 3</w:t>
      </w:r>
      <w:r>
        <w:t xml:space="preserve">.5 </w:t>
      </w:r>
      <w:r w:rsidRPr="003422F4">
        <w:t>kV</w:t>
      </w:r>
      <w:r>
        <w:t>,</w:t>
      </w:r>
      <w:r w:rsidRPr="003422F4">
        <w:t xml:space="preserve"> </w:t>
      </w:r>
      <w:r>
        <w:t>and sheath and auxiliary gas flow rates of 50 and 10 arbitrary units, respectively</w:t>
      </w:r>
      <w:r w:rsidRPr="003422F4">
        <w:t>.</w:t>
      </w:r>
      <w:r>
        <w:t xml:space="preserve"> Three </w:t>
      </w:r>
      <w:proofErr w:type="spellStart"/>
      <w:r>
        <w:t>μL</w:t>
      </w:r>
      <w:proofErr w:type="spellEnd"/>
      <w:r>
        <w:t xml:space="preserve"> of each sample were injected onto an </w:t>
      </w:r>
      <w:proofErr w:type="spellStart"/>
      <w:r>
        <w:t>Acquity</w:t>
      </w:r>
      <w:proofErr w:type="spellEnd"/>
      <w:r>
        <w:t xml:space="preserve"> UPLC</w:t>
      </w:r>
      <w:r w:rsidRPr="00DD15F4">
        <w:t xml:space="preserve"> HSS T3 </w:t>
      </w:r>
      <w:r>
        <w:t>(</w:t>
      </w:r>
      <w:r w:rsidRPr="00DD15F4">
        <w:t>2.1x100</w:t>
      </w:r>
      <w:r>
        <w:t xml:space="preserve"> </w:t>
      </w:r>
      <w:r w:rsidRPr="003422F4">
        <w:t xml:space="preserve">mm, </w:t>
      </w:r>
      <w:r w:rsidRPr="00DD15F4">
        <w:t>1.8</w:t>
      </w:r>
      <w:r w:rsidRPr="003422F4">
        <w:t xml:space="preserve"> micron)</w:t>
      </w:r>
      <w:r w:rsidRPr="003422F4" w:rsidDel="003422F4">
        <w:t xml:space="preserve"> </w:t>
      </w:r>
      <w:r>
        <w:t>column using a column temperature of 35 °C and a flow rate of 300 µL/min with solvent A (0.1% formic acid in water (Fisher LC-MS Optima)) h</w:t>
      </w:r>
      <w:r w:rsidRPr="006C2A1B">
        <w:t xml:space="preserve">eld at 100% A for 1 min, followed </w:t>
      </w:r>
      <w:r w:rsidRPr="006C2A1B">
        <w:lastRenderedPageBreak/>
        <w:t xml:space="preserve">by linear increase to 80% B </w:t>
      </w:r>
      <w:r>
        <w:t xml:space="preserve">(0.1% formic acid in acetonitrile) </w:t>
      </w:r>
      <w:r w:rsidRPr="006C2A1B">
        <w:t xml:space="preserve">over 10 min, kept constant for 2 min, followed by a return to initial conditions over 0.5 </w:t>
      </w:r>
      <w:r>
        <w:t xml:space="preserve">min </w:t>
      </w:r>
      <w:r w:rsidRPr="006C2A1B">
        <w:t>and equilibration for 3 min</w:t>
      </w:r>
      <w:r>
        <w:t xml:space="preserve">. The capillary </w:t>
      </w:r>
      <w:r w:rsidRPr="009B10D9">
        <w:t xml:space="preserve">temperature was held at 325 ˚C, and the S-lens RF Level was set to 40%. The FR resolution was set to 70,000 at </w:t>
      </w:r>
      <w:r w:rsidRPr="009B10D9">
        <w:rPr>
          <w:i/>
        </w:rPr>
        <w:t>m/z</w:t>
      </w:r>
      <w:r w:rsidRPr="009B10D9">
        <w:t xml:space="preserve"> 200. The accuracy achieved was routinely less than 1.5 ppm.</w:t>
      </w:r>
      <w:bookmarkStart w:id="21" w:name="_GoBack"/>
      <w:bookmarkEnd w:id="21"/>
    </w:p>
    <w:sectPr w:rsidR="000403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5132"/>
    <w:rsid w:val="00002998"/>
    <w:rsid w:val="00040362"/>
    <w:rsid w:val="000470D6"/>
    <w:rsid w:val="000821D6"/>
    <w:rsid w:val="00096B13"/>
    <w:rsid w:val="000B22A7"/>
    <w:rsid w:val="000F4B80"/>
    <w:rsid w:val="00115DED"/>
    <w:rsid w:val="00131533"/>
    <w:rsid w:val="00187C22"/>
    <w:rsid w:val="001B2B39"/>
    <w:rsid w:val="001B4E13"/>
    <w:rsid w:val="001D1138"/>
    <w:rsid w:val="001F5888"/>
    <w:rsid w:val="00201B77"/>
    <w:rsid w:val="0021449A"/>
    <w:rsid w:val="00265860"/>
    <w:rsid w:val="002E436C"/>
    <w:rsid w:val="00341DA2"/>
    <w:rsid w:val="0038537B"/>
    <w:rsid w:val="00390606"/>
    <w:rsid w:val="0039151B"/>
    <w:rsid w:val="003B29D1"/>
    <w:rsid w:val="003F70CA"/>
    <w:rsid w:val="00434A72"/>
    <w:rsid w:val="004648B6"/>
    <w:rsid w:val="00473020"/>
    <w:rsid w:val="004E3684"/>
    <w:rsid w:val="005A4464"/>
    <w:rsid w:val="005A62C7"/>
    <w:rsid w:val="00607A72"/>
    <w:rsid w:val="00611EF5"/>
    <w:rsid w:val="0062172E"/>
    <w:rsid w:val="007221AB"/>
    <w:rsid w:val="007C06FA"/>
    <w:rsid w:val="007E5474"/>
    <w:rsid w:val="00806934"/>
    <w:rsid w:val="008C1CCB"/>
    <w:rsid w:val="008E5132"/>
    <w:rsid w:val="00902226"/>
    <w:rsid w:val="00953F2C"/>
    <w:rsid w:val="00955A74"/>
    <w:rsid w:val="009A4C14"/>
    <w:rsid w:val="00AA27B7"/>
    <w:rsid w:val="00AA75A5"/>
    <w:rsid w:val="00B11172"/>
    <w:rsid w:val="00B52A0E"/>
    <w:rsid w:val="00B63E58"/>
    <w:rsid w:val="00B82D1B"/>
    <w:rsid w:val="00BC523E"/>
    <w:rsid w:val="00BF22D9"/>
    <w:rsid w:val="00BF450A"/>
    <w:rsid w:val="00C028F8"/>
    <w:rsid w:val="00C05B27"/>
    <w:rsid w:val="00C455C9"/>
    <w:rsid w:val="00C578CB"/>
    <w:rsid w:val="00C6102E"/>
    <w:rsid w:val="00D531BC"/>
    <w:rsid w:val="00D81B61"/>
    <w:rsid w:val="00DB41A6"/>
    <w:rsid w:val="00DC49DD"/>
    <w:rsid w:val="00DD1100"/>
    <w:rsid w:val="00DE086A"/>
    <w:rsid w:val="00EF7EFE"/>
    <w:rsid w:val="00F15432"/>
    <w:rsid w:val="00F37B8B"/>
    <w:rsid w:val="00F43E32"/>
    <w:rsid w:val="00F47777"/>
    <w:rsid w:val="00F54613"/>
    <w:rsid w:val="00F54739"/>
    <w:rsid w:val="00F740A7"/>
    <w:rsid w:val="00FE5840"/>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FE5D187-ED3D-4403-9A6A-8785BB8D8F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03First-LevelSubheadingBOLD">
    <w:name w:val="003 First-Level Subheading BOLD"/>
    <w:basedOn w:val="Normal"/>
    <w:next w:val="Normal"/>
    <w:link w:val="003First-LevelSubheadingBOLDChar"/>
    <w:qFormat/>
    <w:rsid w:val="008E5132"/>
    <w:pPr>
      <w:keepNext/>
      <w:spacing w:after="240" w:line="240" w:lineRule="auto"/>
      <w:jc w:val="center"/>
      <w:outlineLvl w:val="1"/>
    </w:pPr>
    <w:rPr>
      <w:rFonts w:ascii="Arial" w:eastAsia="Times New Roman" w:hAnsi="Arial" w:cs="Times New Roman"/>
      <w:b/>
      <w:sz w:val="24"/>
      <w:szCs w:val="24"/>
    </w:rPr>
  </w:style>
  <w:style w:type="character" w:customStyle="1" w:styleId="003First-LevelSubheadingBOLDChar">
    <w:name w:val="003 First-Level Subheading BOLD Char"/>
    <w:basedOn w:val="DefaultParagraphFont"/>
    <w:link w:val="003First-LevelSubheadingBOLD"/>
    <w:rsid w:val="008E5132"/>
    <w:rPr>
      <w:rFonts w:ascii="Arial" w:eastAsia="Times New Roman" w:hAnsi="Arial" w:cs="Times New Roman"/>
      <w:b/>
      <w:sz w:val="24"/>
      <w:szCs w:val="24"/>
    </w:rPr>
  </w:style>
  <w:style w:type="paragraph" w:customStyle="1" w:styleId="004Second-LevelSubheadingBOLD">
    <w:name w:val="004 Second-Level Subheading BOLD"/>
    <w:basedOn w:val="Normal"/>
    <w:next w:val="Normal"/>
    <w:qFormat/>
    <w:rsid w:val="008E5132"/>
    <w:pPr>
      <w:keepNext/>
      <w:spacing w:after="240" w:line="240" w:lineRule="auto"/>
      <w:ind w:left="288" w:hanging="288"/>
      <w:outlineLvl w:val="2"/>
    </w:pPr>
    <w:rPr>
      <w:rFonts w:ascii="Arial" w:eastAsia="Times New Roman" w:hAnsi="Arial" w:cs="Times New Roman"/>
      <w:b/>
      <w:sz w:val="24"/>
      <w:szCs w:val="24"/>
    </w:rPr>
  </w:style>
  <w:style w:type="paragraph" w:customStyle="1" w:styleId="006BodyText">
    <w:name w:val="006 Body Text"/>
    <w:basedOn w:val="Normal"/>
    <w:qFormat/>
    <w:rsid w:val="008E5132"/>
    <w:pPr>
      <w:spacing w:after="0" w:line="480" w:lineRule="auto"/>
      <w:ind w:firstLine="720"/>
    </w:pPr>
    <w:rPr>
      <w:rFonts w:ascii="Arial" w:eastAsia="Calibri"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928</Words>
  <Characters>5292</Characters>
  <Application>Microsoft Office Word</Application>
  <DocSecurity>0</DocSecurity>
  <Lines>44</Lines>
  <Paragraphs>12</Paragraphs>
  <ScaleCrop>false</ScaleCrop>
  <Company/>
  <LinksUpToDate>false</LinksUpToDate>
  <CharactersWithSpaces>6208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dc:creator>
  <cp:keywords/>
  <dc:description/>
  <cp:lastModifiedBy>Greg</cp:lastModifiedBy>
  <cp:revision>2</cp:revision>
  <dcterms:created xsi:type="dcterms:W3CDTF">2014-09-12T13:22:00Z</dcterms:created>
  <dcterms:modified xsi:type="dcterms:W3CDTF">2014-09-12T13:28:00Z</dcterms:modified>
</cp:coreProperties>
</file>